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D420" w14:textId="6C263A22" w:rsidR="00886D13" w:rsidRPr="00931906" w:rsidRDefault="00886D13" w:rsidP="00EF0BC0">
      <w:pPr>
        <w:rPr>
          <w:rFonts w:ascii="Arial" w:hAnsi="Arial" w:cs="Arial"/>
          <w:b/>
          <w:sz w:val="22"/>
        </w:rPr>
      </w:pPr>
      <w:r w:rsidRPr="00931906">
        <w:rPr>
          <w:rFonts w:ascii="Arial" w:hAnsi="Arial" w:cs="Arial"/>
          <w:b/>
          <w:noProof/>
          <w:sz w:val="22"/>
        </w:rPr>
        <w:drawing>
          <wp:anchor distT="0" distB="0" distL="114300" distR="114300" simplePos="0" relativeHeight="251658240" behindDoc="0" locked="0" layoutInCell="1" allowOverlap="1" wp14:anchorId="119123AA" wp14:editId="314942E6">
            <wp:simplePos x="0" y="0"/>
            <wp:positionH relativeFrom="column">
              <wp:posOffset>3581400</wp:posOffset>
            </wp:positionH>
            <wp:positionV relativeFrom="paragraph">
              <wp:posOffset>-431800</wp:posOffset>
            </wp:positionV>
            <wp:extent cx="3505200" cy="1573530"/>
            <wp:effectExtent l="0" t="0" r="0" b="7620"/>
            <wp:wrapNone/>
            <wp:docPr id="2" name="Picture 1" descr="Description: C:\Users\Cathy.Duffy\AppData\Local\Microsoft\Windows\Temporary Internet Files\Content.Outlook\CSTAY23T\St Helens and Knowsley Teaching Hospitals NHS Trust ÔÇô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C:\Users\Cathy.Duffy\AppData\Local\Microsoft\Windows\Temporary Internet Files\Content.Outlook\CSTAY23T\St Helens and Knowsley Teaching Hospitals NHS Trust ÔÇô RGB BLUE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157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59B78B4" w14:textId="606019E0" w:rsidR="00886D13" w:rsidRPr="00931906" w:rsidRDefault="00886D13" w:rsidP="00EF0BC0">
      <w:pPr>
        <w:rPr>
          <w:rFonts w:ascii="Arial" w:hAnsi="Arial" w:cs="Arial"/>
          <w:b/>
          <w:sz w:val="22"/>
        </w:rPr>
      </w:pPr>
    </w:p>
    <w:p w14:paraId="7C1D7ED9" w14:textId="0876973A" w:rsidR="00886D13" w:rsidRPr="00931906" w:rsidRDefault="00886D13" w:rsidP="00EF0BC0">
      <w:pPr>
        <w:rPr>
          <w:rFonts w:ascii="Arial" w:hAnsi="Arial" w:cs="Arial"/>
          <w:b/>
          <w:sz w:val="22"/>
        </w:rPr>
      </w:pPr>
    </w:p>
    <w:p w14:paraId="08D43445" w14:textId="18728322" w:rsidR="00EF0BC0" w:rsidRPr="00931906" w:rsidRDefault="00EF0BC0" w:rsidP="00EF0BC0">
      <w:pPr>
        <w:rPr>
          <w:rFonts w:ascii="Arial" w:hAnsi="Arial" w:cs="Arial"/>
          <w:b/>
          <w:sz w:val="22"/>
        </w:rPr>
      </w:pPr>
      <w:r w:rsidRPr="00931906">
        <w:rPr>
          <w:rFonts w:ascii="Arial" w:hAnsi="Arial" w:cs="Arial"/>
          <w:b/>
          <w:sz w:val="22"/>
        </w:rPr>
        <w:t>Resolving Workplace Issues</w:t>
      </w:r>
    </w:p>
    <w:p w14:paraId="4FE5EE9E" w14:textId="5DF2299E" w:rsidR="00EF0BC0" w:rsidRPr="00931906" w:rsidRDefault="00EF0BC0" w:rsidP="00EF0BC0">
      <w:pPr>
        <w:rPr>
          <w:rFonts w:ascii="Arial" w:hAnsi="Arial" w:cs="Arial"/>
          <w:sz w:val="22"/>
        </w:rPr>
      </w:pPr>
      <w:bookmarkStart w:id="0" w:name="_gjdgxs" w:colFirst="0" w:colLast="0"/>
      <w:bookmarkEnd w:id="0"/>
      <w:r w:rsidRPr="00931906">
        <w:rPr>
          <w:rFonts w:ascii="Arial" w:hAnsi="Arial" w:cs="Arial"/>
          <w:sz w:val="22"/>
        </w:rPr>
        <w:t>This form should be used to formally raise a workplace issue if you have a dispute or complaint concerning your employment. You should first ensure that you have exhausted all informal efforts to resolve your issue as outlined in the Respect and Dignity at Work</w:t>
      </w:r>
      <w:r w:rsidR="0037373F" w:rsidRPr="00931906">
        <w:rPr>
          <w:rFonts w:ascii="Arial" w:hAnsi="Arial" w:cs="Arial"/>
          <w:sz w:val="22"/>
        </w:rPr>
        <w:t xml:space="preserve"> policy</w:t>
      </w:r>
      <w:r w:rsidRPr="00931906">
        <w:rPr>
          <w:rFonts w:ascii="Arial" w:hAnsi="Arial" w:cs="Arial"/>
          <w:sz w:val="22"/>
        </w:rPr>
        <w:t xml:space="preserve">.  </w:t>
      </w:r>
    </w:p>
    <w:tbl>
      <w:tblPr>
        <w:tblW w:w="10987"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5"/>
        <w:gridCol w:w="6302"/>
      </w:tblGrid>
      <w:tr w:rsidR="00EF0BC0" w:rsidRPr="00931906" w14:paraId="52FE9FC6" w14:textId="77777777" w:rsidTr="00BE7AE1">
        <w:trPr>
          <w:trHeight w:val="749"/>
        </w:trPr>
        <w:tc>
          <w:tcPr>
            <w:tcW w:w="10987" w:type="dxa"/>
            <w:gridSpan w:val="2"/>
            <w:shd w:val="clear" w:color="auto" w:fill="8DB3E2" w:themeFill="text2" w:themeFillTint="66"/>
            <w:vAlign w:val="center"/>
          </w:tcPr>
          <w:p w14:paraId="4720DE58" w14:textId="77777777" w:rsidR="00EF0BC0" w:rsidRPr="00931906" w:rsidRDefault="00EF0BC0" w:rsidP="00004F0D">
            <w:pPr>
              <w:rPr>
                <w:rFonts w:ascii="Arial" w:hAnsi="Arial" w:cs="Arial"/>
                <w:b/>
                <w:color w:val="FF0000"/>
                <w:sz w:val="22"/>
              </w:rPr>
            </w:pPr>
            <w:r w:rsidRPr="00931906">
              <w:rPr>
                <w:rFonts w:ascii="Arial" w:hAnsi="Arial" w:cs="Arial"/>
                <w:b/>
                <w:sz w:val="22"/>
              </w:rPr>
              <w:t>Employment Details</w:t>
            </w:r>
          </w:p>
        </w:tc>
      </w:tr>
      <w:tr w:rsidR="00EF0BC0" w:rsidRPr="00931906" w14:paraId="48525740" w14:textId="77777777" w:rsidTr="00BE7AE1">
        <w:trPr>
          <w:trHeight w:val="578"/>
        </w:trPr>
        <w:tc>
          <w:tcPr>
            <w:tcW w:w="4685" w:type="dxa"/>
            <w:vAlign w:val="center"/>
          </w:tcPr>
          <w:p w14:paraId="01D8F23C" w14:textId="77777777" w:rsidR="00EF0BC0" w:rsidRPr="00931906" w:rsidRDefault="00EF0BC0" w:rsidP="00004F0D">
            <w:pPr>
              <w:rPr>
                <w:rFonts w:ascii="Arial" w:hAnsi="Arial" w:cs="Arial"/>
                <w:b/>
                <w:sz w:val="22"/>
              </w:rPr>
            </w:pPr>
            <w:r w:rsidRPr="00931906">
              <w:rPr>
                <w:rFonts w:ascii="Arial" w:hAnsi="Arial" w:cs="Arial"/>
                <w:b/>
                <w:sz w:val="22"/>
              </w:rPr>
              <w:t>Name:</w:t>
            </w:r>
          </w:p>
          <w:p w14:paraId="0D44458D" w14:textId="726E0594" w:rsidR="00EF0BC0" w:rsidRPr="00931906" w:rsidRDefault="00EF0BC0" w:rsidP="00004F0D">
            <w:pPr>
              <w:rPr>
                <w:rFonts w:ascii="Arial" w:hAnsi="Arial" w:cs="Arial"/>
                <w:b/>
                <w:sz w:val="22"/>
              </w:rPr>
            </w:pPr>
          </w:p>
        </w:tc>
        <w:tc>
          <w:tcPr>
            <w:tcW w:w="6302" w:type="dxa"/>
            <w:vAlign w:val="center"/>
          </w:tcPr>
          <w:p w14:paraId="03E5FC4E" w14:textId="5676745F" w:rsidR="00EF0BC0" w:rsidRPr="00931906" w:rsidRDefault="00EF0BC0" w:rsidP="00EF0BC0">
            <w:pPr>
              <w:rPr>
                <w:rFonts w:ascii="Arial" w:hAnsi="Arial" w:cs="Arial"/>
                <w:b/>
                <w:sz w:val="22"/>
              </w:rPr>
            </w:pPr>
            <w:r w:rsidRPr="00931906">
              <w:rPr>
                <w:rFonts w:ascii="Arial" w:hAnsi="Arial" w:cs="Arial"/>
                <w:b/>
                <w:sz w:val="22"/>
              </w:rPr>
              <w:t>GMC</w:t>
            </w:r>
            <w:r w:rsidR="0037373F" w:rsidRPr="00931906">
              <w:rPr>
                <w:rFonts w:ascii="Arial" w:hAnsi="Arial" w:cs="Arial"/>
                <w:b/>
                <w:sz w:val="22"/>
              </w:rPr>
              <w:t>/GDC</w:t>
            </w:r>
            <w:r w:rsidRPr="00931906">
              <w:rPr>
                <w:rFonts w:ascii="Arial" w:hAnsi="Arial" w:cs="Arial"/>
                <w:b/>
                <w:sz w:val="22"/>
              </w:rPr>
              <w:t xml:space="preserve"> Number:</w:t>
            </w:r>
          </w:p>
          <w:p w14:paraId="0F2CE4CD" w14:textId="3319E7FF" w:rsidR="00EF0BC0" w:rsidRPr="00931906" w:rsidRDefault="00EF0BC0" w:rsidP="00EF0BC0">
            <w:pPr>
              <w:spacing w:after="0" w:line="240" w:lineRule="auto"/>
              <w:rPr>
                <w:rFonts w:ascii="Arial" w:hAnsi="Arial" w:cs="Arial"/>
                <w:b/>
                <w:sz w:val="22"/>
              </w:rPr>
            </w:pPr>
          </w:p>
        </w:tc>
      </w:tr>
      <w:tr w:rsidR="00EF0BC0" w:rsidRPr="00931906" w14:paraId="1CBCC269" w14:textId="77777777" w:rsidTr="00BE7AE1">
        <w:trPr>
          <w:trHeight w:val="562"/>
        </w:trPr>
        <w:tc>
          <w:tcPr>
            <w:tcW w:w="4685" w:type="dxa"/>
            <w:vAlign w:val="center"/>
          </w:tcPr>
          <w:p w14:paraId="50D0D271" w14:textId="77777777" w:rsidR="00EF0BC0" w:rsidRPr="00931906" w:rsidRDefault="00EF0BC0" w:rsidP="00004F0D">
            <w:pPr>
              <w:rPr>
                <w:rFonts w:ascii="Arial" w:hAnsi="Arial" w:cs="Arial"/>
                <w:b/>
                <w:sz w:val="22"/>
              </w:rPr>
            </w:pPr>
            <w:r w:rsidRPr="00931906">
              <w:rPr>
                <w:rFonts w:ascii="Arial" w:hAnsi="Arial" w:cs="Arial"/>
                <w:b/>
                <w:sz w:val="22"/>
              </w:rPr>
              <w:t>Training region:</w:t>
            </w:r>
          </w:p>
          <w:p w14:paraId="19EA16BB" w14:textId="434F35D4" w:rsidR="00EF0BC0" w:rsidRPr="00931906" w:rsidRDefault="00EF0BC0" w:rsidP="00004F0D">
            <w:pPr>
              <w:rPr>
                <w:rFonts w:ascii="Arial" w:hAnsi="Arial" w:cs="Arial"/>
                <w:b/>
                <w:sz w:val="22"/>
              </w:rPr>
            </w:pPr>
          </w:p>
        </w:tc>
        <w:tc>
          <w:tcPr>
            <w:tcW w:w="6302" w:type="dxa"/>
            <w:vAlign w:val="center"/>
          </w:tcPr>
          <w:p w14:paraId="55748206" w14:textId="26382770" w:rsidR="00EF0BC0" w:rsidRPr="00931906" w:rsidRDefault="00EF0BC0" w:rsidP="00EF0BC0">
            <w:pPr>
              <w:rPr>
                <w:rFonts w:ascii="Arial" w:hAnsi="Arial" w:cs="Arial"/>
                <w:b/>
                <w:sz w:val="22"/>
              </w:rPr>
            </w:pPr>
            <w:r w:rsidRPr="00931906">
              <w:rPr>
                <w:rFonts w:ascii="Arial" w:hAnsi="Arial" w:cs="Arial"/>
                <w:b/>
                <w:sz w:val="22"/>
              </w:rPr>
              <w:t>Specialty:</w:t>
            </w:r>
          </w:p>
          <w:p w14:paraId="4476CDAA" w14:textId="4C89970C" w:rsidR="00EF0BC0" w:rsidRPr="00931906" w:rsidRDefault="00EF0BC0" w:rsidP="00EF0BC0">
            <w:pPr>
              <w:rPr>
                <w:rFonts w:ascii="Arial" w:hAnsi="Arial" w:cs="Arial"/>
                <w:b/>
                <w:sz w:val="22"/>
              </w:rPr>
            </w:pPr>
          </w:p>
        </w:tc>
      </w:tr>
      <w:tr w:rsidR="00EF0BC0" w:rsidRPr="00931906" w14:paraId="73452702" w14:textId="77777777" w:rsidTr="00BE7AE1">
        <w:trPr>
          <w:trHeight w:val="562"/>
        </w:trPr>
        <w:tc>
          <w:tcPr>
            <w:tcW w:w="4685" w:type="dxa"/>
            <w:vAlign w:val="center"/>
          </w:tcPr>
          <w:p w14:paraId="66875C19" w14:textId="75AF2E73" w:rsidR="00EF0BC0" w:rsidRPr="00931906" w:rsidRDefault="00EF0BC0" w:rsidP="00EF0BC0">
            <w:pPr>
              <w:rPr>
                <w:rFonts w:ascii="Arial" w:hAnsi="Arial" w:cs="Arial"/>
                <w:b/>
                <w:sz w:val="22"/>
              </w:rPr>
            </w:pPr>
            <w:r w:rsidRPr="00931906">
              <w:rPr>
                <w:rFonts w:ascii="Arial" w:hAnsi="Arial" w:cs="Arial"/>
                <w:b/>
                <w:sz w:val="22"/>
              </w:rPr>
              <w:t>Current host organisation:</w:t>
            </w:r>
          </w:p>
          <w:p w14:paraId="107AECD8" w14:textId="534DCDAD" w:rsidR="00EF0BC0" w:rsidRPr="00931906" w:rsidRDefault="00EF0BC0" w:rsidP="00004F0D">
            <w:pPr>
              <w:rPr>
                <w:rFonts w:ascii="Arial" w:hAnsi="Arial" w:cs="Arial"/>
                <w:b/>
                <w:sz w:val="22"/>
              </w:rPr>
            </w:pPr>
          </w:p>
        </w:tc>
        <w:tc>
          <w:tcPr>
            <w:tcW w:w="6302" w:type="dxa"/>
            <w:vAlign w:val="center"/>
          </w:tcPr>
          <w:p w14:paraId="1A2EF986" w14:textId="09CC0DE7" w:rsidR="00EF0BC0" w:rsidRPr="00931906" w:rsidRDefault="00EF0BC0" w:rsidP="00EF0BC0">
            <w:pPr>
              <w:rPr>
                <w:rFonts w:ascii="Arial" w:hAnsi="Arial" w:cs="Arial"/>
                <w:b/>
                <w:sz w:val="22"/>
              </w:rPr>
            </w:pPr>
            <w:r w:rsidRPr="00931906">
              <w:rPr>
                <w:rFonts w:ascii="Arial" w:hAnsi="Arial" w:cs="Arial"/>
                <w:b/>
                <w:sz w:val="22"/>
              </w:rPr>
              <w:t>Current clinical</w:t>
            </w:r>
            <w:r w:rsidR="0037373F" w:rsidRPr="00931906">
              <w:rPr>
                <w:rFonts w:ascii="Arial" w:hAnsi="Arial" w:cs="Arial"/>
                <w:b/>
                <w:sz w:val="22"/>
              </w:rPr>
              <w:t>/educational</w:t>
            </w:r>
            <w:r w:rsidRPr="00931906">
              <w:rPr>
                <w:rFonts w:ascii="Arial" w:hAnsi="Arial" w:cs="Arial"/>
                <w:b/>
                <w:sz w:val="22"/>
              </w:rPr>
              <w:t xml:space="preserve"> </w:t>
            </w:r>
            <w:r w:rsidR="00FF2FBE" w:rsidRPr="00931906">
              <w:rPr>
                <w:rFonts w:ascii="Arial" w:hAnsi="Arial" w:cs="Arial"/>
                <w:b/>
                <w:sz w:val="22"/>
              </w:rPr>
              <w:t>supervisors’</w:t>
            </w:r>
            <w:r w:rsidRPr="00931906">
              <w:rPr>
                <w:rFonts w:ascii="Arial" w:hAnsi="Arial" w:cs="Arial"/>
                <w:b/>
                <w:sz w:val="22"/>
              </w:rPr>
              <w:t xml:space="preserve"> details (include full name and their email): </w:t>
            </w:r>
          </w:p>
          <w:p w14:paraId="56DCE4DF" w14:textId="62324250" w:rsidR="00EF0BC0" w:rsidRPr="00931906" w:rsidRDefault="00EF0BC0" w:rsidP="00004F0D">
            <w:pPr>
              <w:rPr>
                <w:rFonts w:ascii="Arial" w:hAnsi="Arial" w:cs="Arial"/>
                <w:b/>
                <w:sz w:val="22"/>
              </w:rPr>
            </w:pPr>
          </w:p>
        </w:tc>
      </w:tr>
    </w:tbl>
    <w:p w14:paraId="74533BFA" w14:textId="2C082A06" w:rsidR="00307AE3" w:rsidRPr="00931906" w:rsidRDefault="0074775F" w:rsidP="00EF0BC0">
      <w:pPr>
        <w:rPr>
          <w:rFonts w:ascii="Arial" w:hAnsi="Arial" w:cs="Arial"/>
          <w:sz w:val="22"/>
        </w:rPr>
      </w:pPr>
    </w:p>
    <w:tbl>
      <w:tblPr>
        <w:tblStyle w:val="TableGrid"/>
        <w:tblW w:w="11057" w:type="dxa"/>
        <w:tblInd w:w="-289" w:type="dxa"/>
        <w:tblLook w:val="04A0" w:firstRow="1" w:lastRow="0" w:firstColumn="1" w:lastColumn="0" w:noHBand="0" w:noVBand="1"/>
      </w:tblPr>
      <w:tblGrid>
        <w:gridCol w:w="11057"/>
      </w:tblGrid>
      <w:tr w:rsidR="00755ADE" w:rsidRPr="00931906" w14:paraId="58532B35" w14:textId="77777777" w:rsidTr="00931906">
        <w:tc>
          <w:tcPr>
            <w:tcW w:w="11057" w:type="dxa"/>
            <w:shd w:val="clear" w:color="auto" w:fill="8DB3E2" w:themeFill="text2" w:themeFillTint="66"/>
          </w:tcPr>
          <w:p w14:paraId="0050A6DC" w14:textId="08BFC864" w:rsidR="00CC23B2" w:rsidRPr="00931906" w:rsidRDefault="00755ADE" w:rsidP="00CC23B2">
            <w:pPr>
              <w:rPr>
                <w:rFonts w:ascii="Arial" w:hAnsi="Arial" w:cs="Arial"/>
                <w:i/>
                <w:iCs/>
                <w:sz w:val="22"/>
              </w:rPr>
            </w:pPr>
            <w:r w:rsidRPr="00931906">
              <w:rPr>
                <w:rFonts w:ascii="Arial" w:hAnsi="Arial" w:cs="Arial"/>
                <w:b/>
                <w:sz w:val="22"/>
              </w:rPr>
              <w:t xml:space="preserve">Outline of Complaint – </w:t>
            </w:r>
            <w:r w:rsidRPr="00931906">
              <w:rPr>
                <w:rFonts w:ascii="Arial" w:hAnsi="Arial" w:cs="Arial"/>
                <w:sz w:val="22"/>
              </w:rPr>
              <w:t>Detail your workplace issue</w:t>
            </w:r>
            <w:r w:rsidR="00CC23B2" w:rsidRPr="00931906">
              <w:rPr>
                <w:rFonts w:ascii="Arial" w:hAnsi="Arial" w:cs="Arial"/>
                <w:sz w:val="22"/>
              </w:rPr>
              <w:t xml:space="preserve">. </w:t>
            </w:r>
            <w:r w:rsidRPr="00931906">
              <w:rPr>
                <w:rFonts w:ascii="Arial" w:hAnsi="Arial" w:cs="Arial"/>
                <w:sz w:val="22"/>
              </w:rPr>
              <w:t>Please include</w:t>
            </w:r>
            <w:r w:rsidR="00CC23B2" w:rsidRPr="00931906">
              <w:rPr>
                <w:rFonts w:ascii="Arial" w:hAnsi="Arial" w:cs="Arial"/>
                <w:sz w:val="22"/>
              </w:rPr>
              <w:t xml:space="preserve"> the following details: </w:t>
            </w:r>
          </w:p>
          <w:p w14:paraId="4077570E" w14:textId="77777777" w:rsidR="00CC23B2" w:rsidRPr="00931906" w:rsidRDefault="00CC23B2" w:rsidP="00CC23B2">
            <w:pPr>
              <w:rPr>
                <w:rFonts w:ascii="Arial" w:hAnsi="Arial" w:cs="Arial"/>
                <w:i/>
                <w:iCs/>
                <w:sz w:val="22"/>
              </w:rPr>
            </w:pPr>
          </w:p>
          <w:p w14:paraId="04785783" w14:textId="3233635A" w:rsidR="00CC23B2" w:rsidRPr="00931906" w:rsidRDefault="00CC23B2" w:rsidP="00CC23B2">
            <w:pPr>
              <w:pStyle w:val="Default"/>
              <w:numPr>
                <w:ilvl w:val="0"/>
                <w:numId w:val="1"/>
              </w:numPr>
              <w:rPr>
                <w:i/>
                <w:iCs/>
                <w:sz w:val="22"/>
                <w:szCs w:val="22"/>
              </w:rPr>
            </w:pPr>
            <w:r w:rsidRPr="00931906">
              <w:rPr>
                <w:i/>
                <w:iCs/>
                <w:sz w:val="22"/>
                <w:szCs w:val="22"/>
              </w:rPr>
              <w:t>T</w:t>
            </w:r>
            <w:r w:rsidR="00755ADE" w:rsidRPr="00931906">
              <w:rPr>
                <w:i/>
                <w:iCs/>
                <w:sz w:val="22"/>
                <w:szCs w:val="22"/>
              </w:rPr>
              <w:t xml:space="preserve">he host organisation and department where your </w:t>
            </w:r>
            <w:r w:rsidR="007732BC">
              <w:rPr>
                <w:i/>
                <w:iCs/>
                <w:sz w:val="22"/>
                <w:szCs w:val="22"/>
              </w:rPr>
              <w:t>concerns arose</w:t>
            </w:r>
          </w:p>
          <w:p w14:paraId="092222D7" w14:textId="77777777" w:rsidR="00CC23B2" w:rsidRPr="00931906" w:rsidRDefault="00CC23B2" w:rsidP="00CC23B2">
            <w:pPr>
              <w:pStyle w:val="Default"/>
              <w:numPr>
                <w:ilvl w:val="0"/>
                <w:numId w:val="1"/>
              </w:numPr>
              <w:rPr>
                <w:i/>
                <w:iCs/>
                <w:sz w:val="22"/>
                <w:szCs w:val="22"/>
              </w:rPr>
            </w:pPr>
            <w:r w:rsidRPr="00931906">
              <w:rPr>
                <w:i/>
                <w:iCs/>
                <w:sz w:val="22"/>
                <w:szCs w:val="22"/>
              </w:rPr>
              <w:t xml:space="preserve">The dates and times of incidents and names of witnesses where appropriate, </w:t>
            </w:r>
          </w:p>
          <w:p w14:paraId="40BEE2DD" w14:textId="1EEF08B6" w:rsidR="00CC23B2" w:rsidRPr="00931906" w:rsidRDefault="00CC23B2" w:rsidP="00CC23B2">
            <w:pPr>
              <w:pStyle w:val="Default"/>
              <w:numPr>
                <w:ilvl w:val="0"/>
                <w:numId w:val="1"/>
              </w:numPr>
              <w:rPr>
                <w:i/>
                <w:iCs/>
                <w:sz w:val="22"/>
                <w:szCs w:val="22"/>
              </w:rPr>
            </w:pPr>
            <w:r w:rsidRPr="00931906">
              <w:rPr>
                <w:i/>
                <w:iCs/>
                <w:sz w:val="22"/>
                <w:szCs w:val="22"/>
              </w:rPr>
              <w:t>Factual descriptions of events, including direct quotations</w:t>
            </w:r>
            <w:r w:rsidR="007732BC">
              <w:rPr>
                <w:i/>
                <w:iCs/>
                <w:sz w:val="22"/>
                <w:szCs w:val="22"/>
              </w:rPr>
              <w:t xml:space="preserve"> where available</w:t>
            </w:r>
          </w:p>
          <w:p w14:paraId="429DF81C" w14:textId="77777777" w:rsidR="0037373F" w:rsidRPr="00931906" w:rsidRDefault="0037373F" w:rsidP="0037373F">
            <w:pPr>
              <w:pStyle w:val="Default"/>
              <w:numPr>
                <w:ilvl w:val="0"/>
                <w:numId w:val="1"/>
              </w:numPr>
              <w:rPr>
                <w:i/>
                <w:iCs/>
                <w:sz w:val="22"/>
                <w:szCs w:val="22"/>
              </w:rPr>
            </w:pPr>
            <w:r w:rsidRPr="00931906">
              <w:rPr>
                <w:i/>
                <w:iCs/>
                <w:sz w:val="22"/>
                <w:szCs w:val="22"/>
              </w:rPr>
              <w:t>H</w:t>
            </w:r>
            <w:r w:rsidR="00CC23B2" w:rsidRPr="00931906">
              <w:rPr>
                <w:i/>
                <w:iCs/>
                <w:sz w:val="22"/>
                <w:szCs w:val="22"/>
              </w:rPr>
              <w:t xml:space="preserve">ow the incident made you feel </w:t>
            </w:r>
          </w:p>
          <w:p w14:paraId="4CFED330" w14:textId="1EEE9A30" w:rsidR="00CC23B2" w:rsidRPr="00931906" w:rsidRDefault="00CC23B2" w:rsidP="0037373F">
            <w:pPr>
              <w:pStyle w:val="Default"/>
              <w:numPr>
                <w:ilvl w:val="0"/>
                <w:numId w:val="1"/>
              </w:numPr>
              <w:rPr>
                <w:i/>
                <w:iCs/>
                <w:sz w:val="22"/>
                <w:szCs w:val="22"/>
              </w:rPr>
            </w:pPr>
            <w:r w:rsidRPr="00931906">
              <w:rPr>
                <w:i/>
                <w:iCs/>
                <w:sz w:val="22"/>
                <w:szCs w:val="22"/>
              </w:rPr>
              <w:t xml:space="preserve">An explanation of why you consider the behaviour constitutes harassment, bullying, discrimination or victimisation </w:t>
            </w:r>
          </w:p>
          <w:p w14:paraId="128A2251" w14:textId="16348204" w:rsidR="00755ADE" w:rsidRPr="00931906" w:rsidRDefault="00CC23B2" w:rsidP="00CC23B2">
            <w:pPr>
              <w:pStyle w:val="Default"/>
              <w:ind w:left="780"/>
              <w:rPr>
                <w:sz w:val="22"/>
                <w:szCs w:val="22"/>
              </w:rPr>
            </w:pPr>
            <w:r w:rsidRPr="00931906">
              <w:rPr>
                <w:sz w:val="22"/>
                <w:szCs w:val="22"/>
              </w:rPr>
              <w:t xml:space="preserve"> </w:t>
            </w:r>
          </w:p>
        </w:tc>
      </w:tr>
      <w:tr w:rsidR="00755ADE" w:rsidRPr="00931906" w14:paraId="5CB20D8E" w14:textId="77777777" w:rsidTr="00931906">
        <w:tc>
          <w:tcPr>
            <w:tcW w:w="11057" w:type="dxa"/>
          </w:tcPr>
          <w:p w14:paraId="7014B922" w14:textId="77777777" w:rsidR="00755ADE" w:rsidRPr="00931906" w:rsidRDefault="00755ADE" w:rsidP="00EF0BC0">
            <w:pPr>
              <w:rPr>
                <w:rFonts w:ascii="Arial" w:hAnsi="Arial" w:cs="Arial"/>
                <w:sz w:val="22"/>
              </w:rPr>
            </w:pPr>
          </w:p>
          <w:p w14:paraId="74C00B16" w14:textId="77777777" w:rsidR="00755ADE" w:rsidRPr="00931906" w:rsidRDefault="00755ADE" w:rsidP="00EF0BC0">
            <w:pPr>
              <w:rPr>
                <w:rFonts w:ascii="Arial" w:hAnsi="Arial" w:cs="Arial"/>
                <w:sz w:val="22"/>
              </w:rPr>
            </w:pPr>
          </w:p>
          <w:p w14:paraId="0412A4C6" w14:textId="77777777" w:rsidR="00755ADE" w:rsidRPr="00931906" w:rsidRDefault="00755ADE" w:rsidP="00EF0BC0">
            <w:pPr>
              <w:rPr>
                <w:rFonts w:ascii="Arial" w:hAnsi="Arial" w:cs="Arial"/>
                <w:sz w:val="22"/>
              </w:rPr>
            </w:pPr>
          </w:p>
          <w:p w14:paraId="148B5761" w14:textId="77777777" w:rsidR="00755ADE" w:rsidRPr="00931906" w:rsidRDefault="00755ADE" w:rsidP="00EF0BC0">
            <w:pPr>
              <w:rPr>
                <w:rFonts w:ascii="Arial" w:hAnsi="Arial" w:cs="Arial"/>
                <w:sz w:val="22"/>
              </w:rPr>
            </w:pPr>
          </w:p>
          <w:p w14:paraId="6AE49EA3" w14:textId="77777777" w:rsidR="00755ADE" w:rsidRPr="00931906" w:rsidRDefault="00755ADE" w:rsidP="00EF0BC0">
            <w:pPr>
              <w:rPr>
                <w:rFonts w:ascii="Arial" w:hAnsi="Arial" w:cs="Arial"/>
                <w:sz w:val="22"/>
              </w:rPr>
            </w:pPr>
          </w:p>
          <w:p w14:paraId="1DD8A3E5" w14:textId="77777777" w:rsidR="00755ADE" w:rsidRPr="00931906" w:rsidRDefault="00755ADE" w:rsidP="00EF0BC0">
            <w:pPr>
              <w:rPr>
                <w:rFonts w:ascii="Arial" w:hAnsi="Arial" w:cs="Arial"/>
                <w:sz w:val="22"/>
              </w:rPr>
            </w:pPr>
          </w:p>
          <w:p w14:paraId="73477505" w14:textId="77777777" w:rsidR="00755ADE" w:rsidRPr="00931906" w:rsidRDefault="00755ADE" w:rsidP="00EF0BC0">
            <w:pPr>
              <w:rPr>
                <w:rFonts w:ascii="Arial" w:hAnsi="Arial" w:cs="Arial"/>
                <w:sz w:val="22"/>
              </w:rPr>
            </w:pPr>
          </w:p>
          <w:p w14:paraId="0A418065" w14:textId="77777777" w:rsidR="00755ADE" w:rsidRPr="00931906" w:rsidRDefault="00755ADE" w:rsidP="00EF0BC0">
            <w:pPr>
              <w:rPr>
                <w:rFonts w:ascii="Arial" w:hAnsi="Arial" w:cs="Arial"/>
                <w:sz w:val="22"/>
              </w:rPr>
            </w:pPr>
          </w:p>
          <w:p w14:paraId="007C8ECE" w14:textId="77777777" w:rsidR="00755ADE" w:rsidRPr="00931906" w:rsidRDefault="00755ADE" w:rsidP="00EF0BC0">
            <w:pPr>
              <w:rPr>
                <w:rFonts w:ascii="Arial" w:hAnsi="Arial" w:cs="Arial"/>
                <w:sz w:val="22"/>
              </w:rPr>
            </w:pPr>
          </w:p>
          <w:p w14:paraId="38154F70" w14:textId="77777777" w:rsidR="00755ADE" w:rsidRPr="00931906" w:rsidRDefault="00755ADE" w:rsidP="00EF0BC0">
            <w:pPr>
              <w:rPr>
                <w:rFonts w:ascii="Arial" w:hAnsi="Arial" w:cs="Arial"/>
                <w:sz w:val="22"/>
              </w:rPr>
            </w:pPr>
          </w:p>
          <w:p w14:paraId="0EDF7AA7" w14:textId="77777777" w:rsidR="00755ADE" w:rsidRPr="00931906" w:rsidRDefault="00755ADE" w:rsidP="00EF0BC0">
            <w:pPr>
              <w:rPr>
                <w:rFonts w:ascii="Arial" w:hAnsi="Arial" w:cs="Arial"/>
                <w:sz w:val="22"/>
              </w:rPr>
            </w:pPr>
          </w:p>
          <w:p w14:paraId="405F0AF6" w14:textId="77777777" w:rsidR="00755ADE" w:rsidRPr="00931906" w:rsidRDefault="00755ADE" w:rsidP="00EF0BC0">
            <w:pPr>
              <w:rPr>
                <w:rFonts w:ascii="Arial" w:hAnsi="Arial" w:cs="Arial"/>
                <w:sz w:val="22"/>
              </w:rPr>
            </w:pPr>
          </w:p>
          <w:p w14:paraId="073B2458" w14:textId="77777777" w:rsidR="00755ADE" w:rsidRPr="00931906" w:rsidRDefault="00755ADE" w:rsidP="00EF0BC0">
            <w:pPr>
              <w:rPr>
                <w:rFonts w:ascii="Arial" w:hAnsi="Arial" w:cs="Arial"/>
                <w:sz w:val="22"/>
              </w:rPr>
            </w:pPr>
          </w:p>
          <w:p w14:paraId="7FF54E2B" w14:textId="77777777" w:rsidR="00755ADE" w:rsidRPr="00931906" w:rsidRDefault="00755ADE" w:rsidP="00EF0BC0">
            <w:pPr>
              <w:rPr>
                <w:rFonts w:ascii="Arial" w:hAnsi="Arial" w:cs="Arial"/>
                <w:sz w:val="22"/>
              </w:rPr>
            </w:pPr>
          </w:p>
          <w:p w14:paraId="1502770F" w14:textId="77777777" w:rsidR="00755ADE" w:rsidRPr="00931906" w:rsidRDefault="00755ADE" w:rsidP="00EF0BC0">
            <w:pPr>
              <w:rPr>
                <w:rFonts w:ascii="Arial" w:hAnsi="Arial" w:cs="Arial"/>
                <w:sz w:val="22"/>
              </w:rPr>
            </w:pPr>
          </w:p>
          <w:p w14:paraId="42D30912" w14:textId="77777777" w:rsidR="00755ADE" w:rsidRPr="00931906" w:rsidRDefault="00755ADE" w:rsidP="00EF0BC0">
            <w:pPr>
              <w:rPr>
                <w:rFonts w:ascii="Arial" w:hAnsi="Arial" w:cs="Arial"/>
                <w:sz w:val="22"/>
              </w:rPr>
            </w:pPr>
          </w:p>
          <w:p w14:paraId="3B5A7260" w14:textId="77777777" w:rsidR="00755ADE" w:rsidRPr="00931906" w:rsidRDefault="00755ADE" w:rsidP="00EF0BC0">
            <w:pPr>
              <w:rPr>
                <w:rFonts w:ascii="Arial" w:hAnsi="Arial" w:cs="Arial"/>
                <w:sz w:val="22"/>
              </w:rPr>
            </w:pPr>
          </w:p>
          <w:p w14:paraId="6F0B362A" w14:textId="77777777" w:rsidR="00755ADE" w:rsidRPr="00931906" w:rsidRDefault="00755ADE" w:rsidP="00EF0BC0">
            <w:pPr>
              <w:rPr>
                <w:rFonts w:ascii="Arial" w:hAnsi="Arial" w:cs="Arial"/>
                <w:sz w:val="22"/>
              </w:rPr>
            </w:pPr>
          </w:p>
          <w:p w14:paraId="0D5BB7B9" w14:textId="77777777" w:rsidR="00755ADE" w:rsidRPr="00931906" w:rsidRDefault="00755ADE" w:rsidP="00EF0BC0">
            <w:pPr>
              <w:rPr>
                <w:rFonts w:ascii="Arial" w:hAnsi="Arial" w:cs="Arial"/>
                <w:sz w:val="22"/>
              </w:rPr>
            </w:pPr>
          </w:p>
          <w:p w14:paraId="362F8869" w14:textId="77777777" w:rsidR="00755ADE" w:rsidRPr="00931906" w:rsidRDefault="00755ADE" w:rsidP="00EF0BC0">
            <w:pPr>
              <w:rPr>
                <w:rFonts w:ascii="Arial" w:hAnsi="Arial" w:cs="Arial"/>
                <w:sz w:val="22"/>
              </w:rPr>
            </w:pPr>
          </w:p>
          <w:p w14:paraId="4A83FFB7" w14:textId="77777777" w:rsidR="00755ADE" w:rsidRPr="00931906" w:rsidRDefault="00755ADE" w:rsidP="00EF0BC0">
            <w:pPr>
              <w:rPr>
                <w:rFonts w:ascii="Arial" w:hAnsi="Arial" w:cs="Arial"/>
                <w:sz w:val="22"/>
              </w:rPr>
            </w:pPr>
          </w:p>
          <w:p w14:paraId="27EDED02" w14:textId="77777777" w:rsidR="00755ADE" w:rsidRPr="00931906" w:rsidRDefault="00755ADE" w:rsidP="00EF0BC0">
            <w:pPr>
              <w:rPr>
                <w:rFonts w:ascii="Arial" w:hAnsi="Arial" w:cs="Arial"/>
                <w:sz w:val="22"/>
              </w:rPr>
            </w:pPr>
          </w:p>
          <w:p w14:paraId="33EE7689" w14:textId="77777777" w:rsidR="00755ADE" w:rsidRPr="00931906" w:rsidRDefault="00755ADE" w:rsidP="00EF0BC0">
            <w:pPr>
              <w:rPr>
                <w:rFonts w:ascii="Arial" w:hAnsi="Arial" w:cs="Arial"/>
                <w:sz w:val="22"/>
              </w:rPr>
            </w:pPr>
          </w:p>
          <w:p w14:paraId="455CB3DD" w14:textId="77777777" w:rsidR="00755ADE" w:rsidRPr="00931906" w:rsidRDefault="00755ADE" w:rsidP="00EF0BC0">
            <w:pPr>
              <w:rPr>
                <w:rFonts w:ascii="Arial" w:hAnsi="Arial" w:cs="Arial"/>
                <w:sz w:val="22"/>
              </w:rPr>
            </w:pPr>
          </w:p>
          <w:p w14:paraId="427869CB" w14:textId="77777777" w:rsidR="00755ADE" w:rsidRPr="00931906" w:rsidRDefault="00755ADE" w:rsidP="00EF0BC0">
            <w:pPr>
              <w:rPr>
                <w:rFonts w:ascii="Arial" w:hAnsi="Arial" w:cs="Arial"/>
                <w:sz w:val="22"/>
              </w:rPr>
            </w:pPr>
          </w:p>
          <w:p w14:paraId="54DDBA81" w14:textId="77777777" w:rsidR="00755ADE" w:rsidRPr="00931906" w:rsidRDefault="00755ADE" w:rsidP="00EF0BC0">
            <w:pPr>
              <w:rPr>
                <w:rFonts w:ascii="Arial" w:hAnsi="Arial" w:cs="Arial"/>
                <w:sz w:val="22"/>
              </w:rPr>
            </w:pPr>
          </w:p>
          <w:p w14:paraId="5AE11F59" w14:textId="77777777" w:rsidR="00755ADE" w:rsidRPr="00931906" w:rsidRDefault="00755ADE" w:rsidP="00EF0BC0">
            <w:pPr>
              <w:rPr>
                <w:rFonts w:ascii="Arial" w:hAnsi="Arial" w:cs="Arial"/>
                <w:sz w:val="22"/>
              </w:rPr>
            </w:pPr>
          </w:p>
          <w:p w14:paraId="0A4383A8" w14:textId="77777777" w:rsidR="00755ADE" w:rsidRPr="00931906" w:rsidRDefault="00755ADE" w:rsidP="00EF0BC0">
            <w:pPr>
              <w:rPr>
                <w:rFonts w:ascii="Arial" w:hAnsi="Arial" w:cs="Arial"/>
                <w:sz w:val="22"/>
              </w:rPr>
            </w:pPr>
          </w:p>
          <w:p w14:paraId="3896E206" w14:textId="77777777" w:rsidR="00755ADE" w:rsidRPr="00931906" w:rsidRDefault="00755ADE" w:rsidP="00EF0BC0">
            <w:pPr>
              <w:rPr>
                <w:rFonts w:ascii="Arial" w:hAnsi="Arial" w:cs="Arial"/>
                <w:sz w:val="22"/>
              </w:rPr>
            </w:pPr>
          </w:p>
          <w:p w14:paraId="52A63F68" w14:textId="77777777" w:rsidR="00755ADE" w:rsidRPr="00931906" w:rsidRDefault="00755ADE" w:rsidP="00EF0BC0">
            <w:pPr>
              <w:rPr>
                <w:rFonts w:ascii="Arial" w:hAnsi="Arial" w:cs="Arial"/>
                <w:sz w:val="22"/>
              </w:rPr>
            </w:pPr>
          </w:p>
          <w:p w14:paraId="504520B1" w14:textId="77777777" w:rsidR="00CC23B2" w:rsidRPr="00931906" w:rsidRDefault="00CC23B2" w:rsidP="00EF0BC0">
            <w:pPr>
              <w:rPr>
                <w:rFonts w:ascii="Arial" w:hAnsi="Arial" w:cs="Arial"/>
                <w:sz w:val="22"/>
              </w:rPr>
            </w:pPr>
          </w:p>
          <w:p w14:paraId="3E0AC7D2" w14:textId="77777777" w:rsidR="00CC23B2" w:rsidRPr="00931906" w:rsidRDefault="00CC23B2" w:rsidP="00EF0BC0">
            <w:pPr>
              <w:rPr>
                <w:rFonts w:ascii="Arial" w:hAnsi="Arial" w:cs="Arial"/>
                <w:sz w:val="22"/>
              </w:rPr>
            </w:pPr>
          </w:p>
          <w:p w14:paraId="33B0018A" w14:textId="77777777" w:rsidR="00CC23B2" w:rsidRPr="00931906" w:rsidRDefault="00CC23B2" w:rsidP="00EF0BC0">
            <w:pPr>
              <w:rPr>
                <w:rFonts w:ascii="Arial" w:hAnsi="Arial" w:cs="Arial"/>
                <w:sz w:val="22"/>
              </w:rPr>
            </w:pPr>
          </w:p>
          <w:p w14:paraId="33E806AF" w14:textId="77777777" w:rsidR="00CC23B2" w:rsidRPr="00931906" w:rsidRDefault="00CC23B2" w:rsidP="00EF0BC0">
            <w:pPr>
              <w:rPr>
                <w:rFonts w:ascii="Arial" w:hAnsi="Arial" w:cs="Arial"/>
                <w:sz w:val="22"/>
              </w:rPr>
            </w:pPr>
          </w:p>
          <w:p w14:paraId="4B3A3983" w14:textId="77777777" w:rsidR="00CC23B2" w:rsidRPr="00931906" w:rsidRDefault="00CC23B2" w:rsidP="00EF0BC0">
            <w:pPr>
              <w:rPr>
                <w:rFonts w:ascii="Arial" w:hAnsi="Arial" w:cs="Arial"/>
                <w:sz w:val="22"/>
              </w:rPr>
            </w:pPr>
          </w:p>
          <w:p w14:paraId="5CCF53EF" w14:textId="77777777" w:rsidR="00CC23B2" w:rsidRPr="00931906" w:rsidRDefault="00CC23B2" w:rsidP="00EF0BC0">
            <w:pPr>
              <w:rPr>
                <w:rFonts w:ascii="Arial" w:hAnsi="Arial" w:cs="Arial"/>
                <w:sz w:val="22"/>
              </w:rPr>
            </w:pPr>
          </w:p>
          <w:p w14:paraId="10BA9CF6" w14:textId="77777777" w:rsidR="00CC23B2" w:rsidRPr="00931906" w:rsidRDefault="00CC23B2" w:rsidP="00EF0BC0">
            <w:pPr>
              <w:rPr>
                <w:rFonts w:ascii="Arial" w:hAnsi="Arial" w:cs="Arial"/>
                <w:sz w:val="22"/>
              </w:rPr>
            </w:pPr>
          </w:p>
          <w:p w14:paraId="21CC2CD3" w14:textId="77777777" w:rsidR="00CC23B2" w:rsidRPr="00931906" w:rsidRDefault="00CC23B2" w:rsidP="00EF0BC0">
            <w:pPr>
              <w:rPr>
                <w:rFonts w:ascii="Arial" w:hAnsi="Arial" w:cs="Arial"/>
                <w:sz w:val="22"/>
              </w:rPr>
            </w:pPr>
          </w:p>
          <w:p w14:paraId="2CFEC1AA" w14:textId="77777777" w:rsidR="00CC23B2" w:rsidRPr="00931906" w:rsidRDefault="00CC23B2" w:rsidP="00EF0BC0">
            <w:pPr>
              <w:rPr>
                <w:rFonts w:ascii="Arial" w:hAnsi="Arial" w:cs="Arial"/>
                <w:sz w:val="22"/>
              </w:rPr>
            </w:pPr>
          </w:p>
          <w:p w14:paraId="0CDF320C" w14:textId="77777777" w:rsidR="00CC23B2" w:rsidRPr="00931906" w:rsidRDefault="00CC23B2" w:rsidP="00EF0BC0">
            <w:pPr>
              <w:rPr>
                <w:rFonts w:ascii="Arial" w:hAnsi="Arial" w:cs="Arial"/>
                <w:sz w:val="22"/>
              </w:rPr>
            </w:pPr>
          </w:p>
          <w:p w14:paraId="46C9B00B" w14:textId="4D6C335A" w:rsidR="00CC23B2" w:rsidRPr="00931906" w:rsidRDefault="00CC23B2" w:rsidP="00EF0BC0">
            <w:pPr>
              <w:rPr>
                <w:rFonts w:ascii="Arial" w:hAnsi="Arial" w:cs="Arial"/>
                <w:sz w:val="22"/>
              </w:rPr>
            </w:pPr>
          </w:p>
          <w:p w14:paraId="4AFADFC8" w14:textId="1567DE91" w:rsidR="00CC23B2" w:rsidRPr="00931906" w:rsidRDefault="00CC23B2" w:rsidP="00EF0BC0">
            <w:pPr>
              <w:rPr>
                <w:rFonts w:ascii="Arial" w:hAnsi="Arial" w:cs="Arial"/>
                <w:sz w:val="22"/>
              </w:rPr>
            </w:pPr>
          </w:p>
          <w:p w14:paraId="4CD20B29" w14:textId="3102FD5C" w:rsidR="00CC23B2" w:rsidRPr="00931906" w:rsidRDefault="00CC23B2" w:rsidP="00EF0BC0">
            <w:pPr>
              <w:rPr>
                <w:rFonts w:ascii="Arial" w:hAnsi="Arial" w:cs="Arial"/>
                <w:sz w:val="22"/>
              </w:rPr>
            </w:pPr>
          </w:p>
          <w:p w14:paraId="5ABE879D" w14:textId="77777777" w:rsidR="00CC23B2" w:rsidRPr="00931906" w:rsidRDefault="00CC23B2" w:rsidP="00EF0BC0">
            <w:pPr>
              <w:rPr>
                <w:rFonts w:ascii="Arial" w:hAnsi="Arial" w:cs="Arial"/>
                <w:sz w:val="22"/>
              </w:rPr>
            </w:pPr>
          </w:p>
          <w:p w14:paraId="637640D1" w14:textId="77777777" w:rsidR="00CC23B2" w:rsidRPr="00931906" w:rsidRDefault="00CC23B2" w:rsidP="00EF0BC0">
            <w:pPr>
              <w:rPr>
                <w:rFonts w:ascii="Arial" w:hAnsi="Arial" w:cs="Arial"/>
                <w:sz w:val="22"/>
              </w:rPr>
            </w:pPr>
          </w:p>
          <w:p w14:paraId="2DF7ECA5" w14:textId="77777777" w:rsidR="00CC23B2" w:rsidRPr="00931906" w:rsidRDefault="00CC23B2" w:rsidP="00EF0BC0">
            <w:pPr>
              <w:rPr>
                <w:rFonts w:ascii="Arial" w:hAnsi="Arial" w:cs="Arial"/>
                <w:sz w:val="22"/>
              </w:rPr>
            </w:pPr>
          </w:p>
          <w:p w14:paraId="3C854B7F" w14:textId="77777777" w:rsidR="00CC23B2" w:rsidRPr="00931906" w:rsidRDefault="00CC23B2" w:rsidP="00EF0BC0">
            <w:pPr>
              <w:rPr>
                <w:rFonts w:ascii="Arial" w:hAnsi="Arial" w:cs="Arial"/>
                <w:sz w:val="22"/>
              </w:rPr>
            </w:pPr>
          </w:p>
          <w:p w14:paraId="1525321F" w14:textId="77777777" w:rsidR="00CC23B2" w:rsidRPr="00931906" w:rsidRDefault="00CC23B2" w:rsidP="00EF0BC0">
            <w:pPr>
              <w:rPr>
                <w:rFonts w:ascii="Arial" w:hAnsi="Arial" w:cs="Arial"/>
                <w:sz w:val="22"/>
              </w:rPr>
            </w:pPr>
          </w:p>
          <w:p w14:paraId="09AD696C" w14:textId="60AE2DF0" w:rsidR="00CC23B2" w:rsidRPr="00931906" w:rsidRDefault="00CC23B2" w:rsidP="00EF0BC0">
            <w:pPr>
              <w:rPr>
                <w:rFonts w:ascii="Arial" w:hAnsi="Arial" w:cs="Arial"/>
                <w:sz w:val="22"/>
              </w:rPr>
            </w:pPr>
          </w:p>
        </w:tc>
      </w:tr>
      <w:tr w:rsidR="00755ADE" w:rsidRPr="00931906" w14:paraId="758C3C3E" w14:textId="77777777" w:rsidTr="00931906">
        <w:tc>
          <w:tcPr>
            <w:tcW w:w="11057" w:type="dxa"/>
            <w:shd w:val="clear" w:color="auto" w:fill="8DB3E2" w:themeFill="text2" w:themeFillTint="66"/>
          </w:tcPr>
          <w:p w14:paraId="60362086" w14:textId="77777777" w:rsidR="00755ADE" w:rsidRPr="00931906" w:rsidRDefault="00755ADE" w:rsidP="00EF0BC0">
            <w:pPr>
              <w:rPr>
                <w:rFonts w:ascii="Arial" w:hAnsi="Arial" w:cs="Arial"/>
                <w:sz w:val="22"/>
              </w:rPr>
            </w:pPr>
            <w:r w:rsidRPr="00931906">
              <w:rPr>
                <w:rFonts w:ascii="Arial" w:hAnsi="Arial" w:cs="Arial"/>
                <w:b/>
                <w:sz w:val="22"/>
              </w:rPr>
              <w:lastRenderedPageBreak/>
              <w:t xml:space="preserve">Informal Action Taken - </w:t>
            </w:r>
            <w:r w:rsidRPr="00931906">
              <w:rPr>
                <w:rFonts w:ascii="Arial" w:hAnsi="Arial" w:cs="Arial"/>
                <w:sz w:val="22"/>
              </w:rPr>
              <w:t>Describe the informal undertaken taken to resolve the issue and any outcome(s).</w:t>
            </w:r>
          </w:p>
          <w:p w14:paraId="13844E05" w14:textId="4F6B3DFE" w:rsidR="00755ADE" w:rsidRPr="00931906" w:rsidRDefault="00755ADE" w:rsidP="00EF0BC0">
            <w:pPr>
              <w:rPr>
                <w:rFonts w:ascii="Arial" w:hAnsi="Arial" w:cs="Arial"/>
                <w:sz w:val="22"/>
              </w:rPr>
            </w:pPr>
            <w:r w:rsidRPr="00931906">
              <w:rPr>
                <w:rFonts w:ascii="Arial" w:hAnsi="Arial" w:cs="Arial"/>
                <w:sz w:val="22"/>
              </w:rPr>
              <w:t xml:space="preserve"> </w:t>
            </w:r>
          </w:p>
          <w:p w14:paraId="1CE586F7" w14:textId="30520599" w:rsidR="007C377C" w:rsidRPr="00931906" w:rsidRDefault="00755ADE" w:rsidP="00EF0BC0">
            <w:pPr>
              <w:rPr>
                <w:rFonts w:ascii="Arial" w:hAnsi="Arial" w:cs="Arial"/>
                <w:i/>
                <w:iCs/>
                <w:sz w:val="22"/>
              </w:rPr>
            </w:pPr>
            <w:r w:rsidRPr="00931906">
              <w:rPr>
                <w:rFonts w:ascii="Arial" w:hAnsi="Arial" w:cs="Arial"/>
                <w:i/>
                <w:iCs/>
                <w:sz w:val="22"/>
              </w:rPr>
              <w:t>Please include information around any meetings you may have attended including dates, names and job titles of those in attendance</w:t>
            </w:r>
            <w:r w:rsidR="00886D13" w:rsidRPr="00931906">
              <w:rPr>
                <w:rFonts w:ascii="Arial" w:hAnsi="Arial" w:cs="Arial"/>
                <w:i/>
                <w:iCs/>
                <w:sz w:val="22"/>
              </w:rPr>
              <w:t>.</w:t>
            </w:r>
            <w:r w:rsidRPr="00931906">
              <w:rPr>
                <w:rFonts w:ascii="Arial" w:hAnsi="Arial" w:cs="Arial"/>
                <w:i/>
                <w:iCs/>
                <w:sz w:val="22"/>
              </w:rPr>
              <w:t xml:space="preserve"> </w:t>
            </w:r>
            <w:r w:rsidR="00886D13" w:rsidRPr="00931906">
              <w:rPr>
                <w:rFonts w:ascii="Arial" w:hAnsi="Arial" w:cs="Arial"/>
                <w:i/>
                <w:iCs/>
                <w:sz w:val="22"/>
              </w:rPr>
              <w:t>Y</w:t>
            </w:r>
            <w:r w:rsidRPr="00931906">
              <w:rPr>
                <w:rFonts w:ascii="Arial" w:hAnsi="Arial" w:cs="Arial"/>
                <w:i/>
                <w:iCs/>
                <w:sz w:val="22"/>
              </w:rPr>
              <w:t xml:space="preserve">ou should also confirm what action was taken following informal resolution and any support that you may have received. </w:t>
            </w:r>
          </w:p>
          <w:p w14:paraId="7ACE9B4B" w14:textId="77777777" w:rsidR="007C377C" w:rsidRPr="00931906" w:rsidRDefault="007C377C" w:rsidP="00EF0BC0">
            <w:pPr>
              <w:rPr>
                <w:rFonts w:ascii="Arial" w:hAnsi="Arial" w:cs="Arial"/>
                <w:i/>
                <w:iCs/>
                <w:sz w:val="22"/>
              </w:rPr>
            </w:pPr>
          </w:p>
          <w:p w14:paraId="30019027" w14:textId="003C3BAB" w:rsidR="007C377C" w:rsidRPr="00931906" w:rsidRDefault="007C377C" w:rsidP="00EF0BC0">
            <w:pPr>
              <w:rPr>
                <w:rFonts w:ascii="Arial" w:hAnsi="Arial" w:cs="Arial"/>
                <w:i/>
                <w:iCs/>
                <w:sz w:val="22"/>
              </w:rPr>
            </w:pPr>
            <w:r w:rsidRPr="00931906">
              <w:rPr>
                <w:rFonts w:ascii="Arial" w:hAnsi="Arial" w:cs="Arial"/>
                <w:i/>
                <w:iCs/>
                <w:sz w:val="22"/>
              </w:rPr>
              <w:t>Examples of informa</w:t>
            </w:r>
            <w:r w:rsidR="00931906">
              <w:rPr>
                <w:rFonts w:ascii="Arial" w:hAnsi="Arial" w:cs="Arial"/>
                <w:i/>
                <w:iCs/>
                <w:sz w:val="22"/>
              </w:rPr>
              <w:t>l</w:t>
            </w:r>
            <w:r w:rsidRPr="00931906">
              <w:rPr>
                <w:rFonts w:ascii="Arial" w:hAnsi="Arial" w:cs="Arial"/>
                <w:i/>
                <w:iCs/>
                <w:sz w:val="22"/>
              </w:rPr>
              <w:t xml:space="preserve"> </w:t>
            </w:r>
            <w:r w:rsidR="00931906">
              <w:rPr>
                <w:rFonts w:ascii="Arial" w:hAnsi="Arial" w:cs="Arial"/>
                <w:i/>
                <w:iCs/>
                <w:sz w:val="22"/>
              </w:rPr>
              <w:t>resolutions</w:t>
            </w:r>
            <w:r w:rsidRPr="00931906">
              <w:rPr>
                <w:rFonts w:ascii="Arial" w:hAnsi="Arial" w:cs="Arial"/>
                <w:i/>
                <w:iCs/>
                <w:sz w:val="22"/>
              </w:rPr>
              <w:t xml:space="preserve"> are </w:t>
            </w:r>
            <w:r w:rsidR="00931906" w:rsidRPr="00931906">
              <w:rPr>
                <w:rFonts w:ascii="Arial" w:hAnsi="Arial" w:cs="Arial"/>
                <w:i/>
                <w:iCs/>
                <w:sz w:val="22"/>
              </w:rPr>
              <w:t xml:space="preserve">outlined below. Please see </w:t>
            </w:r>
            <w:r w:rsidR="00931906" w:rsidRPr="00931906">
              <w:rPr>
                <w:rFonts w:ascii="Arial" w:hAnsi="Arial" w:cs="Arial"/>
                <w:b/>
                <w:bCs/>
                <w:i/>
                <w:iCs/>
                <w:sz w:val="22"/>
              </w:rPr>
              <w:t>Appendix 1</w:t>
            </w:r>
            <w:r w:rsidR="00931906" w:rsidRPr="00931906">
              <w:rPr>
                <w:rFonts w:ascii="Arial" w:hAnsi="Arial" w:cs="Arial"/>
                <w:i/>
                <w:iCs/>
                <w:sz w:val="22"/>
              </w:rPr>
              <w:t xml:space="preserve"> for a summary of each.</w:t>
            </w:r>
          </w:p>
          <w:p w14:paraId="7FB6D96E" w14:textId="77777777" w:rsidR="007C377C" w:rsidRPr="00931906" w:rsidRDefault="007C377C" w:rsidP="00EF0BC0">
            <w:pPr>
              <w:rPr>
                <w:rFonts w:ascii="Arial" w:hAnsi="Arial" w:cs="Arial"/>
                <w:i/>
                <w:iCs/>
                <w:sz w:val="22"/>
              </w:rPr>
            </w:pPr>
          </w:p>
          <w:p w14:paraId="0B796FDB" w14:textId="14FBDF49" w:rsidR="00886D13" w:rsidRPr="00931906" w:rsidRDefault="00886D13" w:rsidP="00931906">
            <w:pPr>
              <w:pStyle w:val="ListParagraph"/>
              <w:numPr>
                <w:ilvl w:val="0"/>
                <w:numId w:val="2"/>
              </w:numPr>
              <w:rPr>
                <w:rFonts w:ascii="Arial" w:hAnsi="Arial" w:cs="Arial"/>
                <w:i/>
                <w:iCs/>
                <w:sz w:val="22"/>
              </w:rPr>
            </w:pPr>
            <w:r w:rsidRPr="00931906">
              <w:rPr>
                <w:rFonts w:ascii="Arial" w:hAnsi="Arial" w:cs="Arial"/>
                <w:i/>
                <w:iCs/>
                <w:sz w:val="22"/>
              </w:rPr>
              <w:t>Facilitated Conversation</w:t>
            </w:r>
          </w:p>
          <w:p w14:paraId="58A01DDB" w14:textId="4CF298B7" w:rsidR="00886D13" w:rsidRPr="00931906" w:rsidRDefault="00886D13" w:rsidP="00931906">
            <w:pPr>
              <w:pStyle w:val="ListParagraph"/>
              <w:numPr>
                <w:ilvl w:val="0"/>
                <w:numId w:val="2"/>
              </w:numPr>
              <w:rPr>
                <w:rFonts w:ascii="Arial" w:hAnsi="Arial" w:cs="Arial"/>
                <w:i/>
                <w:iCs/>
                <w:sz w:val="22"/>
              </w:rPr>
            </w:pPr>
            <w:r w:rsidRPr="00931906">
              <w:rPr>
                <w:rFonts w:ascii="Arial" w:hAnsi="Arial" w:cs="Arial"/>
                <w:i/>
                <w:iCs/>
                <w:sz w:val="22"/>
              </w:rPr>
              <w:t>Restorative Practice</w:t>
            </w:r>
          </w:p>
          <w:p w14:paraId="71F2584B" w14:textId="378A7055" w:rsidR="00755ADE" w:rsidRPr="00931906" w:rsidRDefault="00886D13" w:rsidP="00931906">
            <w:pPr>
              <w:pStyle w:val="ListParagraph"/>
              <w:numPr>
                <w:ilvl w:val="0"/>
                <w:numId w:val="2"/>
              </w:numPr>
              <w:rPr>
                <w:rFonts w:ascii="Arial" w:hAnsi="Arial" w:cs="Arial"/>
                <w:i/>
                <w:iCs/>
                <w:sz w:val="22"/>
              </w:rPr>
            </w:pPr>
            <w:r w:rsidRPr="00931906">
              <w:rPr>
                <w:rFonts w:ascii="Arial" w:hAnsi="Arial" w:cs="Arial"/>
                <w:i/>
                <w:iCs/>
                <w:sz w:val="22"/>
              </w:rPr>
              <w:t xml:space="preserve">Mediation </w:t>
            </w:r>
            <w:r w:rsidR="00755ADE" w:rsidRPr="00931906">
              <w:rPr>
                <w:rFonts w:ascii="Arial" w:hAnsi="Arial" w:cs="Arial"/>
                <w:i/>
                <w:iCs/>
                <w:sz w:val="22"/>
              </w:rPr>
              <w:t xml:space="preserve">  </w:t>
            </w:r>
          </w:p>
          <w:p w14:paraId="132B71B4" w14:textId="77777777" w:rsidR="0037373F" w:rsidRPr="00931906" w:rsidRDefault="0037373F" w:rsidP="00EF0BC0">
            <w:pPr>
              <w:rPr>
                <w:rFonts w:ascii="Arial" w:hAnsi="Arial" w:cs="Arial"/>
                <w:i/>
                <w:iCs/>
                <w:sz w:val="22"/>
              </w:rPr>
            </w:pPr>
          </w:p>
          <w:p w14:paraId="32E32227" w14:textId="23DCFAF7" w:rsidR="0037373F" w:rsidRPr="00931906" w:rsidRDefault="0037373F" w:rsidP="00EF0BC0">
            <w:pPr>
              <w:rPr>
                <w:rFonts w:ascii="Arial" w:hAnsi="Arial" w:cs="Arial"/>
                <w:i/>
                <w:iCs/>
                <w:sz w:val="22"/>
              </w:rPr>
            </w:pPr>
            <w:r w:rsidRPr="00931906">
              <w:rPr>
                <w:rFonts w:ascii="Arial" w:hAnsi="Arial" w:cs="Arial"/>
                <w:i/>
                <w:iCs/>
                <w:sz w:val="22"/>
              </w:rPr>
              <w:t>Have you given consideration to</w:t>
            </w:r>
            <w:r w:rsidR="00886D13" w:rsidRPr="00931906">
              <w:rPr>
                <w:rFonts w:ascii="Arial" w:hAnsi="Arial" w:cs="Arial"/>
                <w:i/>
                <w:iCs/>
                <w:sz w:val="22"/>
              </w:rPr>
              <w:t xml:space="preserve"> these resolutions </w:t>
            </w:r>
            <w:r w:rsidRPr="00931906">
              <w:rPr>
                <w:rFonts w:ascii="Arial" w:hAnsi="Arial" w:cs="Arial"/>
                <w:i/>
                <w:iCs/>
                <w:sz w:val="22"/>
              </w:rPr>
              <w:t>and ha</w:t>
            </w:r>
            <w:r w:rsidR="00886D13" w:rsidRPr="00931906">
              <w:rPr>
                <w:rFonts w:ascii="Arial" w:hAnsi="Arial" w:cs="Arial"/>
                <w:i/>
                <w:iCs/>
                <w:sz w:val="22"/>
              </w:rPr>
              <w:t>ve</w:t>
            </w:r>
            <w:r w:rsidRPr="00931906">
              <w:rPr>
                <w:rFonts w:ascii="Arial" w:hAnsi="Arial" w:cs="Arial"/>
                <w:i/>
                <w:iCs/>
                <w:sz w:val="22"/>
              </w:rPr>
              <w:t xml:space="preserve"> th</w:t>
            </w:r>
            <w:r w:rsidR="00886D13" w:rsidRPr="00931906">
              <w:rPr>
                <w:rFonts w:ascii="Arial" w:hAnsi="Arial" w:cs="Arial"/>
                <w:i/>
                <w:iCs/>
                <w:sz w:val="22"/>
              </w:rPr>
              <w:t>ey</w:t>
            </w:r>
            <w:r w:rsidRPr="00931906">
              <w:rPr>
                <w:rFonts w:ascii="Arial" w:hAnsi="Arial" w:cs="Arial"/>
                <w:i/>
                <w:iCs/>
                <w:sz w:val="22"/>
              </w:rPr>
              <w:t xml:space="preserve"> been offered </w:t>
            </w:r>
            <w:r w:rsidR="00886D13" w:rsidRPr="00931906">
              <w:rPr>
                <w:rFonts w:ascii="Arial" w:hAnsi="Arial" w:cs="Arial"/>
                <w:i/>
                <w:iCs/>
                <w:sz w:val="22"/>
              </w:rPr>
              <w:t xml:space="preserve">to you </w:t>
            </w:r>
            <w:r w:rsidRPr="00931906">
              <w:rPr>
                <w:rFonts w:ascii="Arial" w:hAnsi="Arial" w:cs="Arial"/>
                <w:i/>
                <w:iCs/>
                <w:sz w:val="22"/>
              </w:rPr>
              <w:t>in order to resolve your concerns?</w:t>
            </w:r>
          </w:p>
          <w:p w14:paraId="0D09335F" w14:textId="77777777" w:rsidR="00886D13" w:rsidRPr="00931906" w:rsidRDefault="00886D13" w:rsidP="00EF0BC0">
            <w:pPr>
              <w:rPr>
                <w:rFonts w:ascii="Arial" w:hAnsi="Arial" w:cs="Arial"/>
                <w:i/>
                <w:iCs/>
                <w:sz w:val="22"/>
              </w:rPr>
            </w:pPr>
          </w:p>
          <w:p w14:paraId="35BED8B4" w14:textId="0A779581" w:rsidR="0037373F" w:rsidRPr="00931906" w:rsidRDefault="0037373F" w:rsidP="00EF0BC0">
            <w:pPr>
              <w:rPr>
                <w:rFonts w:ascii="Arial" w:hAnsi="Arial" w:cs="Arial"/>
                <w:i/>
                <w:iCs/>
                <w:sz w:val="22"/>
              </w:rPr>
            </w:pPr>
            <w:r w:rsidRPr="00931906">
              <w:rPr>
                <w:rFonts w:ascii="Arial" w:hAnsi="Arial" w:cs="Arial"/>
                <w:i/>
                <w:iCs/>
                <w:sz w:val="22"/>
              </w:rPr>
              <w:t>Yes</w:t>
            </w:r>
            <w:r w:rsidR="00886D13" w:rsidRPr="00931906">
              <w:rPr>
                <w:rFonts w:ascii="Arial" w:hAnsi="Arial" w:cs="Arial"/>
                <w:i/>
                <w:iCs/>
                <w:sz w:val="22"/>
              </w:rPr>
              <w:t xml:space="preserve"> </w:t>
            </w:r>
            <w:r w:rsidRPr="00931906">
              <w:rPr>
                <w:rFonts w:ascii="Arial" w:hAnsi="Arial" w:cs="Arial"/>
                <w:i/>
                <w:iCs/>
                <w:sz w:val="22"/>
              </w:rPr>
              <w:t>/</w:t>
            </w:r>
            <w:r w:rsidR="00886D13" w:rsidRPr="00931906">
              <w:rPr>
                <w:rFonts w:ascii="Arial" w:hAnsi="Arial" w:cs="Arial"/>
                <w:i/>
                <w:iCs/>
                <w:sz w:val="22"/>
              </w:rPr>
              <w:t xml:space="preserve"> </w:t>
            </w:r>
            <w:r w:rsidRPr="00931906">
              <w:rPr>
                <w:rFonts w:ascii="Arial" w:hAnsi="Arial" w:cs="Arial"/>
                <w:i/>
                <w:iCs/>
                <w:sz w:val="22"/>
              </w:rPr>
              <w:t>No</w:t>
            </w:r>
          </w:p>
        </w:tc>
      </w:tr>
      <w:tr w:rsidR="00755ADE" w:rsidRPr="00931906" w14:paraId="5D8E22E0" w14:textId="77777777" w:rsidTr="00931906">
        <w:tc>
          <w:tcPr>
            <w:tcW w:w="11057" w:type="dxa"/>
          </w:tcPr>
          <w:p w14:paraId="6911D82E" w14:textId="77777777" w:rsidR="00755ADE" w:rsidRPr="00931906" w:rsidRDefault="00755ADE" w:rsidP="00EF0BC0">
            <w:pPr>
              <w:rPr>
                <w:rFonts w:ascii="Arial" w:hAnsi="Arial" w:cs="Arial"/>
                <w:b/>
                <w:sz w:val="22"/>
              </w:rPr>
            </w:pPr>
          </w:p>
          <w:p w14:paraId="33FF4542" w14:textId="77777777" w:rsidR="00755ADE" w:rsidRPr="00931906" w:rsidRDefault="00755ADE" w:rsidP="00EF0BC0">
            <w:pPr>
              <w:rPr>
                <w:rFonts w:ascii="Arial" w:hAnsi="Arial" w:cs="Arial"/>
                <w:b/>
                <w:sz w:val="22"/>
              </w:rPr>
            </w:pPr>
          </w:p>
          <w:p w14:paraId="12F2A69B" w14:textId="77777777" w:rsidR="00755ADE" w:rsidRPr="00931906" w:rsidRDefault="00755ADE" w:rsidP="00EF0BC0">
            <w:pPr>
              <w:rPr>
                <w:rFonts w:ascii="Arial" w:hAnsi="Arial" w:cs="Arial"/>
                <w:b/>
                <w:sz w:val="22"/>
              </w:rPr>
            </w:pPr>
          </w:p>
          <w:p w14:paraId="2D9A871F" w14:textId="77777777" w:rsidR="00755ADE" w:rsidRPr="00931906" w:rsidRDefault="00755ADE" w:rsidP="00EF0BC0">
            <w:pPr>
              <w:rPr>
                <w:rFonts w:ascii="Arial" w:hAnsi="Arial" w:cs="Arial"/>
                <w:b/>
                <w:sz w:val="22"/>
              </w:rPr>
            </w:pPr>
          </w:p>
          <w:p w14:paraId="23D80C0E" w14:textId="77777777" w:rsidR="00755ADE" w:rsidRPr="00931906" w:rsidRDefault="00755ADE" w:rsidP="00EF0BC0">
            <w:pPr>
              <w:rPr>
                <w:rFonts w:ascii="Arial" w:hAnsi="Arial" w:cs="Arial"/>
                <w:b/>
                <w:sz w:val="22"/>
              </w:rPr>
            </w:pPr>
          </w:p>
          <w:p w14:paraId="40C58EBF" w14:textId="77777777" w:rsidR="00755ADE" w:rsidRPr="00931906" w:rsidRDefault="00755ADE" w:rsidP="00EF0BC0">
            <w:pPr>
              <w:rPr>
                <w:rFonts w:ascii="Arial" w:hAnsi="Arial" w:cs="Arial"/>
                <w:b/>
                <w:sz w:val="22"/>
              </w:rPr>
            </w:pPr>
          </w:p>
          <w:p w14:paraId="44F2B991" w14:textId="77777777" w:rsidR="00755ADE" w:rsidRPr="00931906" w:rsidRDefault="00755ADE" w:rsidP="00EF0BC0">
            <w:pPr>
              <w:rPr>
                <w:rFonts w:ascii="Arial" w:hAnsi="Arial" w:cs="Arial"/>
                <w:b/>
                <w:sz w:val="22"/>
              </w:rPr>
            </w:pPr>
          </w:p>
          <w:p w14:paraId="735AEF6F" w14:textId="77777777" w:rsidR="00755ADE" w:rsidRPr="00931906" w:rsidRDefault="00755ADE" w:rsidP="00EF0BC0">
            <w:pPr>
              <w:rPr>
                <w:rFonts w:ascii="Arial" w:hAnsi="Arial" w:cs="Arial"/>
                <w:b/>
                <w:sz w:val="22"/>
              </w:rPr>
            </w:pPr>
          </w:p>
          <w:p w14:paraId="1E873B62" w14:textId="52800CFE" w:rsidR="00CC23B2" w:rsidRPr="00931906" w:rsidRDefault="00CC23B2" w:rsidP="00EF0BC0">
            <w:pPr>
              <w:rPr>
                <w:rFonts w:ascii="Arial" w:hAnsi="Arial" w:cs="Arial"/>
                <w:b/>
                <w:sz w:val="22"/>
              </w:rPr>
            </w:pPr>
          </w:p>
          <w:p w14:paraId="157F4571" w14:textId="4E97B95F" w:rsidR="00CC23B2" w:rsidRPr="00931906" w:rsidRDefault="00CC23B2" w:rsidP="00EF0BC0">
            <w:pPr>
              <w:rPr>
                <w:rFonts w:ascii="Arial" w:hAnsi="Arial" w:cs="Arial"/>
                <w:b/>
                <w:sz w:val="22"/>
              </w:rPr>
            </w:pPr>
          </w:p>
          <w:p w14:paraId="5E0F407B" w14:textId="0A2998B6" w:rsidR="00CC23B2" w:rsidRPr="00931906" w:rsidRDefault="00CC23B2" w:rsidP="00EF0BC0">
            <w:pPr>
              <w:rPr>
                <w:rFonts w:ascii="Arial" w:hAnsi="Arial" w:cs="Arial"/>
                <w:b/>
                <w:sz w:val="22"/>
              </w:rPr>
            </w:pPr>
          </w:p>
          <w:p w14:paraId="78D4326A" w14:textId="7F9F0477" w:rsidR="00CC23B2" w:rsidRPr="00931906" w:rsidRDefault="00CC23B2" w:rsidP="00EF0BC0">
            <w:pPr>
              <w:rPr>
                <w:rFonts w:ascii="Arial" w:hAnsi="Arial" w:cs="Arial"/>
                <w:b/>
                <w:sz w:val="22"/>
              </w:rPr>
            </w:pPr>
          </w:p>
          <w:p w14:paraId="127B4218" w14:textId="1DA345BF" w:rsidR="00CC23B2" w:rsidRPr="00931906" w:rsidRDefault="00CC23B2" w:rsidP="00EF0BC0">
            <w:pPr>
              <w:rPr>
                <w:rFonts w:ascii="Arial" w:hAnsi="Arial" w:cs="Arial"/>
                <w:b/>
                <w:sz w:val="22"/>
              </w:rPr>
            </w:pPr>
          </w:p>
          <w:p w14:paraId="1BB77E9D" w14:textId="698118C9" w:rsidR="00CC23B2" w:rsidRPr="00931906" w:rsidRDefault="00CC23B2" w:rsidP="00EF0BC0">
            <w:pPr>
              <w:rPr>
                <w:rFonts w:ascii="Arial" w:hAnsi="Arial" w:cs="Arial"/>
                <w:b/>
                <w:sz w:val="22"/>
              </w:rPr>
            </w:pPr>
          </w:p>
          <w:p w14:paraId="18A0C95D" w14:textId="6B59AF4D" w:rsidR="00CC23B2" w:rsidRPr="00931906" w:rsidRDefault="00CC23B2" w:rsidP="00EF0BC0">
            <w:pPr>
              <w:rPr>
                <w:rFonts w:ascii="Arial" w:hAnsi="Arial" w:cs="Arial"/>
                <w:b/>
                <w:sz w:val="22"/>
              </w:rPr>
            </w:pPr>
          </w:p>
          <w:p w14:paraId="6AA717DA" w14:textId="274B0234" w:rsidR="00CC23B2" w:rsidRPr="00931906" w:rsidRDefault="00CC23B2" w:rsidP="00EF0BC0">
            <w:pPr>
              <w:rPr>
                <w:rFonts w:ascii="Arial" w:hAnsi="Arial" w:cs="Arial"/>
                <w:b/>
                <w:sz w:val="22"/>
              </w:rPr>
            </w:pPr>
          </w:p>
          <w:p w14:paraId="03A04FF9" w14:textId="3828B715" w:rsidR="00CC23B2" w:rsidRPr="00931906" w:rsidRDefault="00CC23B2" w:rsidP="00EF0BC0">
            <w:pPr>
              <w:rPr>
                <w:rFonts w:ascii="Arial" w:hAnsi="Arial" w:cs="Arial"/>
                <w:b/>
                <w:sz w:val="22"/>
              </w:rPr>
            </w:pPr>
          </w:p>
          <w:p w14:paraId="0D04803E" w14:textId="00B87550" w:rsidR="00CC23B2" w:rsidRPr="00931906" w:rsidRDefault="00CC23B2" w:rsidP="00EF0BC0">
            <w:pPr>
              <w:rPr>
                <w:rFonts w:ascii="Arial" w:hAnsi="Arial" w:cs="Arial"/>
                <w:b/>
                <w:sz w:val="22"/>
              </w:rPr>
            </w:pPr>
          </w:p>
          <w:p w14:paraId="3F7926AD" w14:textId="25CD7F8F" w:rsidR="00CC23B2" w:rsidRPr="00931906" w:rsidRDefault="00CC23B2" w:rsidP="00EF0BC0">
            <w:pPr>
              <w:rPr>
                <w:rFonts w:ascii="Arial" w:hAnsi="Arial" w:cs="Arial"/>
                <w:b/>
                <w:sz w:val="22"/>
              </w:rPr>
            </w:pPr>
          </w:p>
          <w:p w14:paraId="57A3658B" w14:textId="327B621C" w:rsidR="00CC23B2" w:rsidRPr="00931906" w:rsidRDefault="00CC23B2" w:rsidP="00EF0BC0">
            <w:pPr>
              <w:rPr>
                <w:rFonts w:ascii="Arial" w:hAnsi="Arial" w:cs="Arial"/>
                <w:b/>
                <w:sz w:val="22"/>
              </w:rPr>
            </w:pPr>
          </w:p>
          <w:p w14:paraId="426F9321" w14:textId="77777777" w:rsidR="00CC23B2" w:rsidRPr="00931906" w:rsidRDefault="00CC23B2" w:rsidP="00EF0BC0">
            <w:pPr>
              <w:rPr>
                <w:rFonts w:ascii="Arial" w:hAnsi="Arial" w:cs="Arial"/>
                <w:b/>
                <w:sz w:val="22"/>
              </w:rPr>
            </w:pPr>
          </w:p>
          <w:p w14:paraId="5E89BA16" w14:textId="64B4BB0D" w:rsidR="00755ADE" w:rsidRPr="00931906" w:rsidRDefault="00755ADE" w:rsidP="00EF0BC0">
            <w:pPr>
              <w:rPr>
                <w:rFonts w:ascii="Arial" w:hAnsi="Arial" w:cs="Arial"/>
                <w:b/>
                <w:sz w:val="22"/>
              </w:rPr>
            </w:pPr>
          </w:p>
          <w:p w14:paraId="0478D27E" w14:textId="2A2FED6A" w:rsidR="00755ADE" w:rsidRPr="00931906" w:rsidRDefault="00755ADE" w:rsidP="00EF0BC0">
            <w:pPr>
              <w:rPr>
                <w:rFonts w:ascii="Arial" w:hAnsi="Arial" w:cs="Arial"/>
                <w:b/>
                <w:sz w:val="22"/>
              </w:rPr>
            </w:pPr>
          </w:p>
          <w:p w14:paraId="0BB3B37C" w14:textId="77777777" w:rsidR="00755ADE" w:rsidRPr="00931906" w:rsidRDefault="00755ADE" w:rsidP="00EF0BC0">
            <w:pPr>
              <w:rPr>
                <w:rFonts w:ascii="Arial" w:hAnsi="Arial" w:cs="Arial"/>
                <w:b/>
                <w:sz w:val="22"/>
              </w:rPr>
            </w:pPr>
          </w:p>
          <w:p w14:paraId="1084FB44" w14:textId="77777777" w:rsidR="00755ADE" w:rsidRPr="00931906" w:rsidRDefault="00755ADE" w:rsidP="00EF0BC0">
            <w:pPr>
              <w:rPr>
                <w:rFonts w:ascii="Arial" w:hAnsi="Arial" w:cs="Arial"/>
                <w:b/>
                <w:sz w:val="22"/>
              </w:rPr>
            </w:pPr>
          </w:p>
          <w:p w14:paraId="46757508" w14:textId="77777777" w:rsidR="00755ADE" w:rsidRPr="00931906" w:rsidRDefault="00755ADE" w:rsidP="00EF0BC0">
            <w:pPr>
              <w:rPr>
                <w:rFonts w:ascii="Arial" w:hAnsi="Arial" w:cs="Arial"/>
                <w:b/>
                <w:sz w:val="22"/>
              </w:rPr>
            </w:pPr>
          </w:p>
          <w:p w14:paraId="5C5D4AC3" w14:textId="77777777" w:rsidR="00755ADE" w:rsidRPr="00931906" w:rsidRDefault="00755ADE" w:rsidP="00EF0BC0">
            <w:pPr>
              <w:rPr>
                <w:rFonts w:ascii="Arial" w:hAnsi="Arial" w:cs="Arial"/>
                <w:b/>
                <w:sz w:val="22"/>
              </w:rPr>
            </w:pPr>
          </w:p>
          <w:p w14:paraId="52F10966" w14:textId="77777777" w:rsidR="00755ADE" w:rsidRPr="00931906" w:rsidRDefault="00755ADE" w:rsidP="00EF0BC0">
            <w:pPr>
              <w:rPr>
                <w:rFonts w:ascii="Arial" w:hAnsi="Arial" w:cs="Arial"/>
                <w:b/>
                <w:sz w:val="22"/>
              </w:rPr>
            </w:pPr>
          </w:p>
          <w:p w14:paraId="6DBFC930" w14:textId="77777777" w:rsidR="00755ADE" w:rsidRPr="00931906" w:rsidRDefault="00755ADE" w:rsidP="00EF0BC0">
            <w:pPr>
              <w:rPr>
                <w:rFonts w:ascii="Arial" w:hAnsi="Arial" w:cs="Arial"/>
                <w:b/>
                <w:sz w:val="22"/>
              </w:rPr>
            </w:pPr>
          </w:p>
          <w:p w14:paraId="295F330D" w14:textId="77777777" w:rsidR="00755ADE" w:rsidRPr="00931906" w:rsidRDefault="00755ADE" w:rsidP="00EF0BC0">
            <w:pPr>
              <w:rPr>
                <w:rFonts w:ascii="Arial" w:hAnsi="Arial" w:cs="Arial"/>
                <w:b/>
                <w:sz w:val="22"/>
              </w:rPr>
            </w:pPr>
          </w:p>
          <w:p w14:paraId="6F7637EB" w14:textId="77777777" w:rsidR="00755ADE" w:rsidRPr="00931906" w:rsidRDefault="00755ADE" w:rsidP="00EF0BC0">
            <w:pPr>
              <w:rPr>
                <w:rFonts w:ascii="Arial" w:hAnsi="Arial" w:cs="Arial"/>
                <w:b/>
                <w:sz w:val="22"/>
              </w:rPr>
            </w:pPr>
          </w:p>
          <w:p w14:paraId="6A41134B" w14:textId="44363AB0" w:rsidR="00755ADE" w:rsidRPr="00931906" w:rsidRDefault="00755ADE" w:rsidP="00EF0BC0">
            <w:pPr>
              <w:rPr>
                <w:rFonts w:ascii="Arial" w:hAnsi="Arial" w:cs="Arial"/>
                <w:b/>
                <w:sz w:val="22"/>
              </w:rPr>
            </w:pPr>
          </w:p>
        </w:tc>
      </w:tr>
      <w:tr w:rsidR="00755ADE" w:rsidRPr="00931906" w14:paraId="5FF43596" w14:textId="77777777" w:rsidTr="00931906">
        <w:tc>
          <w:tcPr>
            <w:tcW w:w="11057" w:type="dxa"/>
            <w:shd w:val="clear" w:color="auto" w:fill="8DB3E2" w:themeFill="text2" w:themeFillTint="66"/>
          </w:tcPr>
          <w:p w14:paraId="205E6277" w14:textId="62EB9F1D" w:rsidR="00755ADE" w:rsidRPr="00931906" w:rsidRDefault="00755ADE" w:rsidP="00EF0BC0">
            <w:pPr>
              <w:rPr>
                <w:rFonts w:ascii="Arial" w:hAnsi="Arial" w:cs="Arial"/>
                <w:b/>
                <w:sz w:val="22"/>
              </w:rPr>
            </w:pPr>
            <w:r w:rsidRPr="00931906">
              <w:rPr>
                <w:rFonts w:ascii="Arial" w:hAnsi="Arial" w:cs="Arial"/>
                <w:b/>
                <w:sz w:val="22"/>
              </w:rPr>
              <w:lastRenderedPageBreak/>
              <w:t>Outcome Sought</w:t>
            </w:r>
            <w:r w:rsidRPr="00931906">
              <w:rPr>
                <w:rFonts w:ascii="Arial" w:hAnsi="Arial" w:cs="Arial"/>
                <w:sz w:val="22"/>
              </w:rPr>
              <w:t xml:space="preserve"> </w:t>
            </w:r>
            <w:r w:rsidR="0037373F" w:rsidRPr="00931906">
              <w:rPr>
                <w:rFonts w:ascii="Arial" w:hAnsi="Arial" w:cs="Arial"/>
                <w:sz w:val="22"/>
              </w:rPr>
              <w:t xml:space="preserve">- </w:t>
            </w:r>
            <w:r w:rsidRPr="00931906">
              <w:rPr>
                <w:rFonts w:ascii="Arial" w:hAnsi="Arial" w:cs="Arial"/>
                <w:sz w:val="22"/>
              </w:rPr>
              <w:t xml:space="preserve">Detail the outcome(s) that you are seeking as </w:t>
            </w:r>
            <w:r w:rsidR="00886D13" w:rsidRPr="00931906">
              <w:rPr>
                <w:rFonts w:ascii="Arial" w:hAnsi="Arial" w:cs="Arial"/>
                <w:sz w:val="22"/>
              </w:rPr>
              <w:t xml:space="preserve">a </w:t>
            </w:r>
            <w:r w:rsidRPr="00931906">
              <w:rPr>
                <w:rFonts w:ascii="Arial" w:hAnsi="Arial" w:cs="Arial"/>
                <w:sz w:val="22"/>
              </w:rPr>
              <w:t>resolution to your workplace issue. Please note that you cannot request that another colleague be disciplined or dismissed.</w:t>
            </w:r>
          </w:p>
        </w:tc>
      </w:tr>
      <w:tr w:rsidR="00755ADE" w:rsidRPr="00931906" w14:paraId="600F7874" w14:textId="77777777" w:rsidTr="00931906">
        <w:tc>
          <w:tcPr>
            <w:tcW w:w="11057" w:type="dxa"/>
          </w:tcPr>
          <w:p w14:paraId="753D5A2B" w14:textId="77777777" w:rsidR="00755ADE" w:rsidRPr="00931906" w:rsidRDefault="00755ADE" w:rsidP="00EF0BC0">
            <w:pPr>
              <w:rPr>
                <w:rFonts w:ascii="Arial" w:hAnsi="Arial" w:cs="Arial"/>
                <w:b/>
                <w:sz w:val="22"/>
              </w:rPr>
            </w:pPr>
          </w:p>
          <w:p w14:paraId="4E8CB645" w14:textId="77777777" w:rsidR="00755ADE" w:rsidRPr="00931906" w:rsidRDefault="00755ADE" w:rsidP="00EF0BC0">
            <w:pPr>
              <w:rPr>
                <w:rFonts w:ascii="Arial" w:hAnsi="Arial" w:cs="Arial"/>
                <w:b/>
                <w:sz w:val="22"/>
              </w:rPr>
            </w:pPr>
          </w:p>
          <w:p w14:paraId="3C7B0D1E" w14:textId="77777777" w:rsidR="00755ADE" w:rsidRPr="00931906" w:rsidRDefault="00755ADE" w:rsidP="00EF0BC0">
            <w:pPr>
              <w:rPr>
                <w:rFonts w:ascii="Arial" w:hAnsi="Arial" w:cs="Arial"/>
                <w:b/>
                <w:sz w:val="22"/>
              </w:rPr>
            </w:pPr>
          </w:p>
          <w:p w14:paraId="0B7A344F" w14:textId="77777777" w:rsidR="00755ADE" w:rsidRPr="00931906" w:rsidRDefault="00755ADE" w:rsidP="00EF0BC0">
            <w:pPr>
              <w:rPr>
                <w:rFonts w:ascii="Arial" w:hAnsi="Arial" w:cs="Arial"/>
                <w:b/>
                <w:sz w:val="22"/>
              </w:rPr>
            </w:pPr>
          </w:p>
          <w:p w14:paraId="24A17F8E" w14:textId="77777777" w:rsidR="00755ADE" w:rsidRPr="00931906" w:rsidRDefault="00755ADE" w:rsidP="00EF0BC0">
            <w:pPr>
              <w:rPr>
                <w:rFonts w:ascii="Arial" w:hAnsi="Arial" w:cs="Arial"/>
                <w:b/>
                <w:sz w:val="22"/>
              </w:rPr>
            </w:pPr>
          </w:p>
          <w:p w14:paraId="45356410" w14:textId="77777777" w:rsidR="00755ADE" w:rsidRPr="00931906" w:rsidRDefault="00755ADE" w:rsidP="00EF0BC0">
            <w:pPr>
              <w:rPr>
                <w:rFonts w:ascii="Arial" w:hAnsi="Arial" w:cs="Arial"/>
                <w:b/>
                <w:sz w:val="22"/>
              </w:rPr>
            </w:pPr>
          </w:p>
          <w:p w14:paraId="12786BF2" w14:textId="77777777" w:rsidR="00755ADE" w:rsidRPr="00931906" w:rsidRDefault="00755ADE" w:rsidP="00EF0BC0">
            <w:pPr>
              <w:rPr>
                <w:rFonts w:ascii="Arial" w:hAnsi="Arial" w:cs="Arial"/>
                <w:b/>
                <w:sz w:val="22"/>
              </w:rPr>
            </w:pPr>
          </w:p>
          <w:p w14:paraId="7C629446" w14:textId="77777777" w:rsidR="00755ADE" w:rsidRPr="00931906" w:rsidRDefault="00755ADE" w:rsidP="00EF0BC0">
            <w:pPr>
              <w:rPr>
                <w:rFonts w:ascii="Arial" w:hAnsi="Arial" w:cs="Arial"/>
                <w:b/>
                <w:sz w:val="22"/>
              </w:rPr>
            </w:pPr>
          </w:p>
          <w:p w14:paraId="4B1C7EA7" w14:textId="77777777" w:rsidR="00755ADE" w:rsidRPr="00931906" w:rsidRDefault="00755ADE" w:rsidP="00EF0BC0">
            <w:pPr>
              <w:rPr>
                <w:rFonts w:ascii="Arial" w:hAnsi="Arial" w:cs="Arial"/>
                <w:b/>
                <w:sz w:val="22"/>
              </w:rPr>
            </w:pPr>
          </w:p>
          <w:p w14:paraId="19C16F56" w14:textId="77777777" w:rsidR="00755ADE" w:rsidRPr="00931906" w:rsidRDefault="00755ADE" w:rsidP="00EF0BC0">
            <w:pPr>
              <w:rPr>
                <w:rFonts w:ascii="Arial" w:hAnsi="Arial" w:cs="Arial"/>
                <w:b/>
                <w:sz w:val="22"/>
              </w:rPr>
            </w:pPr>
          </w:p>
          <w:p w14:paraId="18518C1B" w14:textId="77777777" w:rsidR="00755ADE" w:rsidRPr="00931906" w:rsidRDefault="00755ADE" w:rsidP="00EF0BC0">
            <w:pPr>
              <w:rPr>
                <w:rFonts w:ascii="Arial" w:hAnsi="Arial" w:cs="Arial"/>
                <w:b/>
                <w:sz w:val="22"/>
              </w:rPr>
            </w:pPr>
          </w:p>
          <w:p w14:paraId="2DB34824" w14:textId="77777777" w:rsidR="00755ADE" w:rsidRPr="00931906" w:rsidRDefault="00755ADE" w:rsidP="00EF0BC0">
            <w:pPr>
              <w:rPr>
                <w:rFonts w:ascii="Arial" w:hAnsi="Arial" w:cs="Arial"/>
                <w:b/>
                <w:sz w:val="22"/>
              </w:rPr>
            </w:pPr>
          </w:p>
          <w:p w14:paraId="18E23A39" w14:textId="77777777" w:rsidR="00755ADE" w:rsidRPr="00931906" w:rsidRDefault="00755ADE" w:rsidP="00EF0BC0">
            <w:pPr>
              <w:rPr>
                <w:rFonts w:ascii="Arial" w:hAnsi="Arial" w:cs="Arial"/>
                <w:b/>
                <w:sz w:val="22"/>
              </w:rPr>
            </w:pPr>
          </w:p>
          <w:p w14:paraId="6EA19F09" w14:textId="77777777" w:rsidR="00755ADE" w:rsidRPr="00931906" w:rsidRDefault="00755ADE" w:rsidP="00EF0BC0">
            <w:pPr>
              <w:rPr>
                <w:rFonts w:ascii="Arial" w:hAnsi="Arial" w:cs="Arial"/>
                <w:b/>
                <w:sz w:val="22"/>
              </w:rPr>
            </w:pPr>
          </w:p>
          <w:p w14:paraId="475D443B" w14:textId="39E05820" w:rsidR="00755ADE" w:rsidRPr="00931906" w:rsidRDefault="00755ADE" w:rsidP="00EF0BC0">
            <w:pPr>
              <w:rPr>
                <w:rFonts w:ascii="Arial" w:hAnsi="Arial" w:cs="Arial"/>
                <w:b/>
                <w:sz w:val="22"/>
              </w:rPr>
            </w:pPr>
          </w:p>
        </w:tc>
      </w:tr>
      <w:tr w:rsidR="00755ADE" w:rsidRPr="00931906" w14:paraId="4A9B19E0" w14:textId="77777777" w:rsidTr="00931906">
        <w:tc>
          <w:tcPr>
            <w:tcW w:w="11057" w:type="dxa"/>
          </w:tcPr>
          <w:p w14:paraId="09BAF3A0" w14:textId="77777777" w:rsidR="00755ADE" w:rsidRPr="00931906" w:rsidRDefault="00755ADE" w:rsidP="00755ADE">
            <w:pPr>
              <w:rPr>
                <w:rFonts w:ascii="Arial" w:hAnsi="Arial" w:cs="Arial"/>
                <w:i/>
                <w:iCs/>
                <w:sz w:val="22"/>
              </w:rPr>
            </w:pPr>
            <w:r w:rsidRPr="00931906">
              <w:rPr>
                <w:rFonts w:ascii="Arial" w:hAnsi="Arial" w:cs="Arial"/>
                <w:b/>
                <w:i/>
                <w:iCs/>
                <w:sz w:val="22"/>
              </w:rPr>
              <w:t xml:space="preserve">PLEASE NOTE THAT THIS FORM SHOULD BE PERSONALLY SIGNED BY THE INDIVIDUAL RAISING THE REQUEST </w:t>
            </w:r>
          </w:p>
          <w:p w14:paraId="7A12D18F" w14:textId="07F94377" w:rsidR="00755ADE" w:rsidRPr="00931906" w:rsidRDefault="00755ADE" w:rsidP="00EF0BC0">
            <w:pPr>
              <w:rPr>
                <w:rFonts w:ascii="Arial" w:hAnsi="Arial" w:cs="Arial"/>
                <w:b/>
                <w:i/>
                <w:iCs/>
                <w:sz w:val="22"/>
              </w:rPr>
            </w:pPr>
          </w:p>
          <w:p w14:paraId="1382E5E0" w14:textId="5E04A186" w:rsidR="0037373F" w:rsidRPr="00931906" w:rsidRDefault="00755ADE" w:rsidP="0037373F">
            <w:pPr>
              <w:jc w:val="left"/>
              <w:rPr>
                <w:rFonts w:ascii="Arial" w:hAnsi="Arial" w:cs="Arial"/>
                <w:b/>
                <w:i/>
                <w:iCs/>
                <w:sz w:val="22"/>
              </w:rPr>
            </w:pPr>
            <w:r w:rsidRPr="00931906">
              <w:rPr>
                <w:rFonts w:ascii="Arial" w:hAnsi="Arial" w:cs="Arial"/>
                <w:b/>
                <w:i/>
                <w:iCs/>
                <w:sz w:val="22"/>
              </w:rPr>
              <w:t>Signed</w:t>
            </w:r>
            <w:r w:rsidR="0037373F" w:rsidRPr="00931906">
              <w:rPr>
                <w:rFonts w:ascii="Arial" w:hAnsi="Arial" w:cs="Arial"/>
                <w:b/>
                <w:i/>
                <w:iCs/>
                <w:sz w:val="22"/>
              </w:rPr>
              <w:t xml:space="preserve">: </w:t>
            </w:r>
            <w:r w:rsidRPr="00931906">
              <w:rPr>
                <w:rFonts w:ascii="Arial" w:hAnsi="Arial" w:cs="Arial"/>
                <w:i/>
                <w:iCs/>
                <w:sz w:val="22"/>
              </w:rPr>
              <w:t xml:space="preserve">…………………………….…………….    </w:t>
            </w:r>
            <w:r w:rsidRPr="00931906">
              <w:rPr>
                <w:rFonts w:ascii="Arial" w:hAnsi="Arial" w:cs="Arial"/>
                <w:b/>
                <w:i/>
                <w:iCs/>
                <w:sz w:val="22"/>
              </w:rPr>
              <w:t xml:space="preserve">              </w:t>
            </w:r>
          </w:p>
          <w:p w14:paraId="39150F02" w14:textId="77777777" w:rsidR="0037373F" w:rsidRPr="00931906" w:rsidRDefault="0037373F" w:rsidP="0037373F">
            <w:pPr>
              <w:jc w:val="left"/>
              <w:rPr>
                <w:rFonts w:ascii="Arial" w:hAnsi="Arial" w:cs="Arial"/>
                <w:b/>
                <w:i/>
                <w:iCs/>
                <w:sz w:val="22"/>
              </w:rPr>
            </w:pPr>
          </w:p>
          <w:p w14:paraId="3EFE481F" w14:textId="72B58750" w:rsidR="00755ADE" w:rsidRPr="00931906" w:rsidRDefault="00755ADE" w:rsidP="0037373F">
            <w:pPr>
              <w:jc w:val="left"/>
              <w:rPr>
                <w:rFonts w:ascii="Arial" w:hAnsi="Arial" w:cs="Arial"/>
                <w:i/>
                <w:iCs/>
                <w:sz w:val="22"/>
              </w:rPr>
            </w:pPr>
            <w:r w:rsidRPr="00931906">
              <w:rPr>
                <w:rFonts w:ascii="Arial" w:hAnsi="Arial" w:cs="Arial"/>
                <w:b/>
                <w:i/>
                <w:iCs/>
                <w:sz w:val="22"/>
              </w:rPr>
              <w:t>Date</w:t>
            </w:r>
            <w:r w:rsidR="0037373F" w:rsidRPr="00931906">
              <w:rPr>
                <w:rFonts w:ascii="Arial" w:hAnsi="Arial" w:cs="Arial"/>
                <w:b/>
                <w:i/>
                <w:iCs/>
                <w:sz w:val="22"/>
              </w:rPr>
              <w:t xml:space="preserve">: </w:t>
            </w:r>
            <w:r w:rsidRPr="00931906">
              <w:rPr>
                <w:rFonts w:ascii="Arial" w:hAnsi="Arial" w:cs="Arial"/>
                <w:i/>
                <w:iCs/>
                <w:sz w:val="22"/>
              </w:rPr>
              <w:t xml:space="preserve"> ………………………………………….. </w:t>
            </w:r>
          </w:p>
          <w:p w14:paraId="04A00894" w14:textId="77777777" w:rsidR="00755ADE" w:rsidRPr="00931906" w:rsidRDefault="00755ADE" w:rsidP="00EF0BC0">
            <w:pPr>
              <w:rPr>
                <w:rFonts w:ascii="Arial" w:hAnsi="Arial" w:cs="Arial"/>
                <w:b/>
                <w:i/>
                <w:iCs/>
                <w:sz w:val="22"/>
              </w:rPr>
            </w:pPr>
          </w:p>
          <w:p w14:paraId="620CB455" w14:textId="77777777" w:rsidR="00755ADE" w:rsidRPr="00931906" w:rsidRDefault="00755ADE" w:rsidP="00EF0BC0">
            <w:pPr>
              <w:rPr>
                <w:rFonts w:ascii="Arial" w:hAnsi="Arial" w:cs="Arial"/>
                <w:b/>
                <w:i/>
                <w:iCs/>
                <w:sz w:val="22"/>
              </w:rPr>
            </w:pPr>
          </w:p>
          <w:p w14:paraId="6DAE3BCD" w14:textId="77777777" w:rsidR="00755ADE" w:rsidRPr="00931906" w:rsidRDefault="00755ADE" w:rsidP="00EF0BC0">
            <w:pPr>
              <w:rPr>
                <w:rFonts w:ascii="Arial" w:hAnsi="Arial" w:cs="Arial"/>
                <w:b/>
                <w:i/>
                <w:iCs/>
                <w:sz w:val="22"/>
              </w:rPr>
            </w:pPr>
          </w:p>
          <w:p w14:paraId="5353A2D8" w14:textId="1C6F1CBD" w:rsidR="00755ADE" w:rsidRPr="00931906" w:rsidRDefault="00755ADE" w:rsidP="00EF0BC0">
            <w:pPr>
              <w:rPr>
                <w:rFonts w:ascii="Arial" w:hAnsi="Arial" w:cs="Arial"/>
                <w:b/>
                <w:i/>
                <w:iCs/>
                <w:sz w:val="22"/>
              </w:rPr>
            </w:pPr>
          </w:p>
        </w:tc>
      </w:tr>
    </w:tbl>
    <w:p w14:paraId="1D2D50E6" w14:textId="6DB2071E" w:rsidR="00EF0BC0" w:rsidRPr="00931906" w:rsidRDefault="00EF0BC0" w:rsidP="00755ADE">
      <w:pPr>
        <w:rPr>
          <w:rFonts w:ascii="Arial" w:hAnsi="Arial" w:cs="Arial"/>
          <w:sz w:val="22"/>
          <w:u w:val="single"/>
        </w:rPr>
      </w:pPr>
    </w:p>
    <w:p w14:paraId="61C7F50B" w14:textId="4F109D9B" w:rsidR="00931906" w:rsidRPr="00931906" w:rsidRDefault="00931906" w:rsidP="00755ADE">
      <w:pPr>
        <w:rPr>
          <w:rFonts w:ascii="Arial" w:hAnsi="Arial" w:cs="Arial"/>
          <w:sz w:val="22"/>
          <w:u w:val="single"/>
        </w:rPr>
      </w:pPr>
    </w:p>
    <w:p w14:paraId="4B7B31C1" w14:textId="503088E9" w:rsidR="00931906" w:rsidRPr="00931906" w:rsidRDefault="00931906" w:rsidP="00755ADE">
      <w:pPr>
        <w:rPr>
          <w:rFonts w:ascii="Arial" w:hAnsi="Arial" w:cs="Arial"/>
          <w:sz w:val="22"/>
          <w:u w:val="single"/>
        </w:rPr>
      </w:pPr>
    </w:p>
    <w:p w14:paraId="71013DA4" w14:textId="57A6A51A" w:rsidR="00931906" w:rsidRPr="00931906" w:rsidRDefault="00931906" w:rsidP="00755ADE">
      <w:pPr>
        <w:rPr>
          <w:rFonts w:ascii="Arial" w:hAnsi="Arial" w:cs="Arial"/>
          <w:sz w:val="22"/>
          <w:u w:val="single"/>
        </w:rPr>
      </w:pPr>
    </w:p>
    <w:p w14:paraId="2F18BF45" w14:textId="636E9853" w:rsidR="00931906" w:rsidRPr="00931906" w:rsidRDefault="00931906" w:rsidP="00755ADE">
      <w:pPr>
        <w:rPr>
          <w:rFonts w:ascii="Arial" w:hAnsi="Arial" w:cs="Arial"/>
          <w:sz w:val="22"/>
          <w:u w:val="single"/>
        </w:rPr>
      </w:pPr>
    </w:p>
    <w:p w14:paraId="24D69553" w14:textId="572B5D94" w:rsidR="00931906" w:rsidRPr="00931906" w:rsidRDefault="00931906" w:rsidP="00755ADE">
      <w:pPr>
        <w:rPr>
          <w:rFonts w:ascii="Arial" w:hAnsi="Arial" w:cs="Arial"/>
          <w:sz w:val="22"/>
          <w:u w:val="single"/>
        </w:rPr>
      </w:pPr>
    </w:p>
    <w:p w14:paraId="35B1DB18" w14:textId="032F09E1" w:rsidR="00931906" w:rsidRPr="00931906" w:rsidRDefault="00931906" w:rsidP="00755ADE">
      <w:pPr>
        <w:rPr>
          <w:rFonts w:ascii="Arial" w:hAnsi="Arial" w:cs="Arial"/>
          <w:sz w:val="22"/>
          <w:u w:val="single"/>
        </w:rPr>
      </w:pPr>
    </w:p>
    <w:p w14:paraId="3E9AAE44" w14:textId="4F1C4304" w:rsidR="00931906" w:rsidRPr="00931906" w:rsidRDefault="00931906" w:rsidP="00755ADE">
      <w:pPr>
        <w:rPr>
          <w:rFonts w:ascii="Arial" w:hAnsi="Arial" w:cs="Arial"/>
          <w:sz w:val="22"/>
          <w:u w:val="single"/>
        </w:rPr>
      </w:pPr>
    </w:p>
    <w:p w14:paraId="0A43D8E8" w14:textId="67E4F7B3" w:rsidR="00931906" w:rsidRPr="00931906" w:rsidRDefault="00931906" w:rsidP="00755ADE">
      <w:pPr>
        <w:rPr>
          <w:rFonts w:ascii="Arial" w:hAnsi="Arial" w:cs="Arial"/>
          <w:sz w:val="22"/>
          <w:u w:val="single"/>
        </w:rPr>
      </w:pPr>
    </w:p>
    <w:p w14:paraId="4D71D7F8" w14:textId="6E565AAB" w:rsidR="00931906" w:rsidRPr="00931906" w:rsidRDefault="00931906" w:rsidP="00931906">
      <w:pPr>
        <w:rPr>
          <w:rFonts w:ascii="Arial" w:hAnsi="Arial" w:cs="Arial"/>
          <w:b/>
          <w:bCs/>
          <w:sz w:val="22"/>
          <w:u w:val="single"/>
        </w:rPr>
      </w:pPr>
      <w:r w:rsidRPr="00931906">
        <w:rPr>
          <w:rFonts w:ascii="Arial" w:hAnsi="Arial" w:cs="Arial"/>
          <w:b/>
          <w:bCs/>
          <w:sz w:val="22"/>
          <w:u w:val="single"/>
        </w:rPr>
        <w:lastRenderedPageBreak/>
        <w:t xml:space="preserve">Appendix 1 - </w:t>
      </w:r>
      <w:r w:rsidRPr="00931906">
        <w:rPr>
          <w:rFonts w:ascii="Arial" w:hAnsi="Arial" w:cs="Arial"/>
          <w:b/>
          <w:bCs/>
          <w:color w:val="000000"/>
          <w:sz w:val="22"/>
          <w:u w:val="single"/>
        </w:rPr>
        <w:t>Examples of informal Resolution</w:t>
      </w:r>
    </w:p>
    <w:p w14:paraId="2F37A27A" w14:textId="1B6CBB68" w:rsidR="00931906" w:rsidRPr="00931906" w:rsidRDefault="00931906" w:rsidP="00931906">
      <w:pPr>
        <w:widowControl w:val="0"/>
        <w:autoSpaceDE w:val="0"/>
        <w:autoSpaceDN w:val="0"/>
        <w:spacing w:before="200"/>
        <w:ind w:left="799" w:right="-1" w:hanging="799"/>
        <w:outlineLvl w:val="0"/>
        <w:rPr>
          <w:rFonts w:ascii="Arial" w:eastAsia="Arial" w:hAnsi="Arial" w:cs="Arial"/>
          <w:b/>
          <w:bCs/>
          <w:sz w:val="22"/>
          <w:lang w:eastAsia="en-US"/>
        </w:rPr>
      </w:pPr>
      <w:r w:rsidRPr="00931906">
        <w:rPr>
          <w:rFonts w:ascii="Arial" w:eastAsia="Arial" w:hAnsi="Arial" w:cs="Arial"/>
          <w:b/>
          <w:bCs/>
          <w:sz w:val="22"/>
          <w:lang w:eastAsia="en-US"/>
        </w:rPr>
        <w:t xml:space="preserve">Facilitated Conversation </w:t>
      </w:r>
    </w:p>
    <w:p w14:paraId="144CA9E2" w14:textId="52DDD16B" w:rsidR="00931906" w:rsidRPr="00931906" w:rsidRDefault="00931906" w:rsidP="00931906">
      <w:pPr>
        <w:widowControl w:val="0"/>
        <w:autoSpaceDE w:val="0"/>
        <w:autoSpaceDN w:val="0"/>
        <w:rPr>
          <w:rFonts w:ascii="Arial" w:eastAsia="Arial" w:hAnsi="Arial" w:cs="Arial"/>
          <w:sz w:val="22"/>
          <w:lang w:eastAsia="en-US"/>
        </w:rPr>
      </w:pPr>
      <w:r w:rsidRPr="00931906">
        <w:rPr>
          <w:rFonts w:ascii="Arial" w:eastAsia="Arial" w:hAnsi="Arial" w:cs="Arial"/>
          <w:sz w:val="22"/>
          <w:lang w:eastAsia="en-US"/>
        </w:rPr>
        <w:t xml:space="preserve">A facilitated conversation is a more in-depth resolution process which is considered to be highly effective at resolving issues at an informal stage. It will be used where an informal Resolution Manager feels that a conversation involving advice from a trained facilitator (this will usually be somebody from within the Lead Employer, the Host Organisation or HEE) would benefit the parties involved. If the issue is being dealt with under the informal process, all parties must agree to take part in a facilitated conversation before the issue / concern is discussed with a member of the HR team. </w:t>
      </w:r>
    </w:p>
    <w:p w14:paraId="083DF2C3" w14:textId="22B7CF30" w:rsidR="00931906" w:rsidRPr="00931906" w:rsidRDefault="00931906" w:rsidP="00931906">
      <w:pPr>
        <w:widowControl w:val="0"/>
        <w:autoSpaceDE w:val="0"/>
        <w:autoSpaceDN w:val="0"/>
        <w:rPr>
          <w:rFonts w:ascii="Arial" w:eastAsia="Arial" w:hAnsi="Arial" w:cs="Arial"/>
          <w:sz w:val="22"/>
          <w:lang w:eastAsia="en-US"/>
        </w:rPr>
      </w:pPr>
      <w:r w:rsidRPr="00931906">
        <w:rPr>
          <w:rFonts w:ascii="Arial" w:eastAsia="Arial" w:hAnsi="Arial" w:cs="Arial"/>
          <w:sz w:val="22"/>
          <w:lang w:eastAsia="en-US"/>
        </w:rPr>
        <w:t>The facilitated conversation process is supported by the HR team member and involves;</w:t>
      </w:r>
    </w:p>
    <w:p w14:paraId="4B96EAFF" w14:textId="77777777" w:rsidR="00931906" w:rsidRPr="00931906" w:rsidRDefault="00931906" w:rsidP="00931906">
      <w:pPr>
        <w:widowControl w:val="0"/>
        <w:numPr>
          <w:ilvl w:val="0"/>
          <w:numId w:val="3"/>
        </w:numPr>
        <w:autoSpaceDE w:val="0"/>
        <w:autoSpaceDN w:val="0"/>
        <w:spacing w:after="0" w:line="240" w:lineRule="auto"/>
        <w:ind w:left="720" w:right="-1" w:hanging="720"/>
        <w:rPr>
          <w:rFonts w:ascii="Arial" w:eastAsia="Arial" w:hAnsi="Arial" w:cs="Arial"/>
          <w:sz w:val="22"/>
          <w:lang w:eastAsia="en-US"/>
        </w:rPr>
      </w:pPr>
      <w:r w:rsidRPr="00931906">
        <w:rPr>
          <w:rFonts w:ascii="Arial" w:eastAsia="Arial" w:hAnsi="Arial" w:cs="Arial"/>
          <w:sz w:val="22"/>
          <w:lang w:eastAsia="en-US"/>
        </w:rPr>
        <w:t>Having separate preliminary phones calls with both the manager and the colleague to explain the principles and processes of a facilitated conversation and get their initial thoughts on the issues</w:t>
      </w:r>
    </w:p>
    <w:p w14:paraId="77C20F67" w14:textId="77777777" w:rsidR="00931906" w:rsidRPr="00931906" w:rsidRDefault="00931906" w:rsidP="00931906">
      <w:pPr>
        <w:widowControl w:val="0"/>
        <w:numPr>
          <w:ilvl w:val="0"/>
          <w:numId w:val="3"/>
        </w:numPr>
        <w:autoSpaceDE w:val="0"/>
        <w:autoSpaceDN w:val="0"/>
        <w:spacing w:after="0" w:line="240" w:lineRule="auto"/>
        <w:ind w:left="709" w:right="-1" w:hanging="709"/>
        <w:rPr>
          <w:rFonts w:ascii="Arial" w:eastAsia="Arial" w:hAnsi="Arial" w:cs="Arial"/>
          <w:sz w:val="22"/>
          <w:lang w:eastAsia="en-US"/>
        </w:rPr>
      </w:pPr>
      <w:r w:rsidRPr="00931906">
        <w:rPr>
          <w:rFonts w:ascii="Arial" w:eastAsia="Arial" w:hAnsi="Arial" w:cs="Arial"/>
          <w:sz w:val="22"/>
          <w:lang w:eastAsia="en-US"/>
        </w:rPr>
        <w:t>Arranging and conducting a facilitated face to face meeting</w:t>
      </w:r>
    </w:p>
    <w:p w14:paraId="26982B39" w14:textId="66C264C1" w:rsidR="00931906" w:rsidRPr="00931906" w:rsidRDefault="00931906" w:rsidP="00931906">
      <w:pPr>
        <w:widowControl w:val="0"/>
        <w:numPr>
          <w:ilvl w:val="0"/>
          <w:numId w:val="3"/>
        </w:numPr>
        <w:autoSpaceDE w:val="0"/>
        <w:autoSpaceDN w:val="0"/>
        <w:spacing w:after="0" w:line="240" w:lineRule="auto"/>
        <w:ind w:left="709" w:right="-1" w:hanging="709"/>
        <w:rPr>
          <w:rFonts w:ascii="Arial" w:eastAsia="Arial" w:hAnsi="Arial" w:cs="Arial"/>
          <w:sz w:val="22"/>
          <w:lang w:eastAsia="en-US"/>
        </w:rPr>
      </w:pPr>
      <w:r w:rsidRPr="00931906">
        <w:rPr>
          <w:rFonts w:ascii="Arial" w:eastAsia="Arial" w:hAnsi="Arial" w:cs="Arial"/>
          <w:sz w:val="22"/>
          <w:lang w:eastAsia="en-US"/>
        </w:rPr>
        <w:t>Facilitating an agreement between the manager and colleague and recording this in an informal resolution agreement</w:t>
      </w:r>
    </w:p>
    <w:p w14:paraId="4AA035E6" w14:textId="77777777" w:rsidR="00931906" w:rsidRPr="00931906" w:rsidRDefault="00931906" w:rsidP="00931906">
      <w:pPr>
        <w:widowControl w:val="0"/>
        <w:autoSpaceDE w:val="0"/>
        <w:autoSpaceDN w:val="0"/>
        <w:spacing w:after="0" w:line="240" w:lineRule="auto"/>
        <w:ind w:left="709" w:right="-1"/>
        <w:rPr>
          <w:rFonts w:ascii="Arial" w:eastAsia="Arial" w:hAnsi="Arial" w:cs="Arial"/>
          <w:sz w:val="22"/>
          <w:lang w:eastAsia="en-US"/>
        </w:rPr>
      </w:pPr>
    </w:p>
    <w:p w14:paraId="55FB45EE" w14:textId="00942BB3" w:rsidR="00931906" w:rsidRPr="00931906" w:rsidRDefault="00931906" w:rsidP="00931906">
      <w:pPr>
        <w:widowControl w:val="0"/>
        <w:autoSpaceDE w:val="0"/>
        <w:autoSpaceDN w:val="0"/>
        <w:rPr>
          <w:rFonts w:ascii="Arial" w:eastAsia="Arial" w:hAnsi="Arial" w:cs="Arial"/>
          <w:sz w:val="22"/>
          <w:lang w:eastAsia="en-US"/>
        </w:rPr>
      </w:pPr>
      <w:r w:rsidRPr="00931906">
        <w:rPr>
          <w:rFonts w:ascii="Arial" w:eastAsia="Arial" w:hAnsi="Arial" w:cs="Arial"/>
          <w:sz w:val="22"/>
          <w:lang w:eastAsia="en-US"/>
        </w:rPr>
        <w:t xml:space="preserve">A facilitated conversation is usually completed in a couple of hours however, it may take longer if more than two people are involved. </w:t>
      </w:r>
    </w:p>
    <w:p w14:paraId="31C65766" w14:textId="7F40A712" w:rsidR="00931906" w:rsidRPr="00931906" w:rsidRDefault="00931906" w:rsidP="00931906">
      <w:pPr>
        <w:widowControl w:val="0"/>
        <w:autoSpaceDE w:val="0"/>
        <w:autoSpaceDN w:val="0"/>
        <w:rPr>
          <w:rFonts w:ascii="Arial" w:eastAsia="Arial" w:hAnsi="Arial" w:cs="Arial"/>
          <w:sz w:val="22"/>
          <w:lang w:eastAsia="en-US"/>
        </w:rPr>
      </w:pPr>
      <w:r w:rsidRPr="00931906">
        <w:rPr>
          <w:rFonts w:ascii="Arial" w:eastAsia="Arial" w:hAnsi="Arial" w:cs="Arial"/>
          <w:sz w:val="22"/>
          <w:lang w:eastAsia="en-US"/>
        </w:rPr>
        <w:t>The member of the HR team, as a facilitator, will help the parties have an open and honest dialogue with the aim of identifying an outcome that is agreed by both parties. If needs be, the facilitated conversation can be paused to discuss aspects with just one or other of the parties if it is thought this will benefit a positive outcome of the meeting.  If this is the case, the facilitator will encourage parties to sign up to an informal resolutions agreement.</w:t>
      </w:r>
    </w:p>
    <w:p w14:paraId="2113BFD8" w14:textId="77777777" w:rsidR="00931906" w:rsidRPr="00931906" w:rsidRDefault="00931906" w:rsidP="00931906">
      <w:pPr>
        <w:ind w:right="1"/>
        <w:rPr>
          <w:rFonts w:ascii="Arial" w:eastAsia="Calibri" w:hAnsi="Arial" w:cs="Arial"/>
          <w:sz w:val="22"/>
          <w:lang w:eastAsia="en-US"/>
        </w:rPr>
      </w:pPr>
      <w:r w:rsidRPr="00931906">
        <w:rPr>
          <w:rFonts w:ascii="Arial" w:eastAsia="Calibri" w:hAnsi="Arial" w:cs="Arial"/>
          <w:sz w:val="22"/>
          <w:lang w:eastAsia="en-US"/>
        </w:rPr>
        <w:t>Whilst facilitation and mediation remain voluntary, they are proven to be highly effective. The Trust expects colleague/managers to give these processes serious consideration and not to rule them out without good reason.</w:t>
      </w:r>
    </w:p>
    <w:p w14:paraId="0DB38881" w14:textId="77777777" w:rsidR="00931906" w:rsidRPr="00931906" w:rsidRDefault="00931906" w:rsidP="00931906">
      <w:pPr>
        <w:widowControl w:val="0"/>
        <w:autoSpaceDE w:val="0"/>
        <w:autoSpaceDN w:val="0"/>
        <w:rPr>
          <w:rFonts w:ascii="Arial" w:eastAsia="Arial" w:hAnsi="Arial" w:cs="Arial"/>
          <w:b/>
          <w:sz w:val="22"/>
          <w:lang w:eastAsia="en-US"/>
        </w:rPr>
      </w:pPr>
      <w:r w:rsidRPr="00931906">
        <w:rPr>
          <w:rFonts w:ascii="Arial" w:eastAsia="Arial" w:hAnsi="Arial" w:cs="Arial"/>
          <w:b/>
          <w:sz w:val="22"/>
          <w:lang w:eastAsia="en-US"/>
        </w:rPr>
        <w:t>Restorative Practice</w:t>
      </w:r>
    </w:p>
    <w:p w14:paraId="3B8877D5" w14:textId="77777777" w:rsidR="00931906" w:rsidRPr="00931906" w:rsidRDefault="00931906" w:rsidP="00931906">
      <w:pPr>
        <w:shd w:val="clear" w:color="auto" w:fill="FFFFFF"/>
        <w:spacing w:before="100" w:beforeAutospacing="1" w:after="100" w:afterAutospacing="1"/>
        <w:rPr>
          <w:rFonts w:ascii="Arial" w:hAnsi="Arial" w:cs="Arial"/>
          <w:sz w:val="22"/>
        </w:rPr>
      </w:pPr>
      <w:r w:rsidRPr="00931906">
        <w:rPr>
          <w:rFonts w:ascii="Arial" w:hAnsi="Arial" w:cs="Arial"/>
          <w:sz w:val="22"/>
        </w:rPr>
        <w:t>Restorative practice can be used within the workplace both to prevent conflict resulting in inappropriate behaviour at work, damage to workplace or team relationships, and to address it when it does occur, enabling teams and individuals to work well together.</w:t>
      </w:r>
    </w:p>
    <w:p w14:paraId="7D69FE57" w14:textId="77777777" w:rsidR="00931906" w:rsidRPr="00931906" w:rsidRDefault="00931906" w:rsidP="00931906">
      <w:pPr>
        <w:shd w:val="clear" w:color="auto" w:fill="FFFFFF"/>
        <w:spacing w:before="100" w:beforeAutospacing="1" w:after="100" w:afterAutospacing="1"/>
        <w:rPr>
          <w:rFonts w:ascii="Arial" w:hAnsi="Arial" w:cs="Arial"/>
          <w:sz w:val="22"/>
        </w:rPr>
      </w:pPr>
      <w:r w:rsidRPr="00931906">
        <w:rPr>
          <w:rFonts w:ascii="Arial" w:hAnsi="Arial" w:cs="Arial"/>
          <w:sz w:val="22"/>
        </w:rPr>
        <w:t>Where situations have already arisen – for example in cases where allegations of disrespectful behaviour, emotional and verbal abuse, intimidation or bullying feature in the grievance, restorative practice can be an effective way to resolve these issues without recourse to formal processes.</w:t>
      </w:r>
    </w:p>
    <w:p w14:paraId="664F593F" w14:textId="77777777" w:rsidR="00931906" w:rsidRPr="00931906" w:rsidRDefault="00931906" w:rsidP="00931906">
      <w:pPr>
        <w:shd w:val="clear" w:color="auto" w:fill="FFFFFF"/>
        <w:spacing w:before="100" w:beforeAutospacing="1" w:after="100" w:afterAutospacing="1"/>
        <w:rPr>
          <w:rFonts w:ascii="Arial" w:hAnsi="Arial" w:cs="Arial"/>
          <w:sz w:val="22"/>
        </w:rPr>
      </w:pPr>
      <w:r w:rsidRPr="00931906">
        <w:rPr>
          <w:rFonts w:ascii="Arial" w:hAnsi="Arial" w:cs="Arial"/>
          <w:sz w:val="22"/>
        </w:rPr>
        <w:t>It involves:</w:t>
      </w:r>
    </w:p>
    <w:p w14:paraId="0D1FB9A8" w14:textId="77777777" w:rsidR="00931906" w:rsidRPr="00931906" w:rsidRDefault="00931906" w:rsidP="00931906">
      <w:pPr>
        <w:numPr>
          <w:ilvl w:val="0"/>
          <w:numId w:val="5"/>
        </w:numPr>
        <w:shd w:val="clear" w:color="auto" w:fill="FFFFFF"/>
        <w:spacing w:before="100" w:beforeAutospacing="1" w:after="100" w:afterAutospacing="1" w:line="240" w:lineRule="auto"/>
        <w:jc w:val="left"/>
        <w:rPr>
          <w:rFonts w:ascii="Arial" w:hAnsi="Arial" w:cs="Arial"/>
          <w:sz w:val="22"/>
        </w:rPr>
      </w:pPr>
      <w:r w:rsidRPr="00931906">
        <w:rPr>
          <w:rFonts w:ascii="Arial" w:hAnsi="Arial" w:cs="Arial"/>
          <w:sz w:val="22"/>
        </w:rPr>
        <w:t>bringing together all those affected by conflict</w:t>
      </w:r>
    </w:p>
    <w:p w14:paraId="15220780" w14:textId="77777777" w:rsidR="00931906" w:rsidRPr="00931906" w:rsidRDefault="00931906" w:rsidP="00931906">
      <w:pPr>
        <w:numPr>
          <w:ilvl w:val="0"/>
          <w:numId w:val="5"/>
        </w:numPr>
        <w:shd w:val="clear" w:color="auto" w:fill="FFFFFF"/>
        <w:spacing w:before="100" w:beforeAutospacing="1" w:after="100" w:afterAutospacing="1" w:line="240" w:lineRule="auto"/>
        <w:jc w:val="left"/>
        <w:rPr>
          <w:rFonts w:ascii="Arial" w:hAnsi="Arial" w:cs="Arial"/>
          <w:sz w:val="22"/>
        </w:rPr>
      </w:pPr>
      <w:r w:rsidRPr="00931906">
        <w:rPr>
          <w:rFonts w:ascii="Arial" w:hAnsi="Arial" w:cs="Arial"/>
          <w:sz w:val="22"/>
        </w:rPr>
        <w:t>providing a safe environment for the expression of emotion</w:t>
      </w:r>
    </w:p>
    <w:p w14:paraId="55866615" w14:textId="77777777" w:rsidR="00931906" w:rsidRPr="00931906" w:rsidRDefault="00931906" w:rsidP="00931906">
      <w:pPr>
        <w:numPr>
          <w:ilvl w:val="0"/>
          <w:numId w:val="5"/>
        </w:numPr>
        <w:shd w:val="clear" w:color="auto" w:fill="FFFFFF"/>
        <w:spacing w:before="100" w:beforeAutospacing="1" w:after="100" w:afterAutospacing="1" w:line="240" w:lineRule="auto"/>
        <w:jc w:val="left"/>
        <w:rPr>
          <w:rFonts w:ascii="Arial" w:hAnsi="Arial" w:cs="Arial"/>
          <w:sz w:val="22"/>
        </w:rPr>
      </w:pPr>
      <w:r w:rsidRPr="00931906">
        <w:rPr>
          <w:rFonts w:ascii="Arial" w:hAnsi="Arial" w:cs="Arial"/>
          <w:sz w:val="22"/>
        </w:rPr>
        <w:t>allowing participants to come to a shared understanding</w:t>
      </w:r>
    </w:p>
    <w:p w14:paraId="20071064" w14:textId="77777777" w:rsidR="00931906" w:rsidRPr="00931906" w:rsidRDefault="00931906" w:rsidP="00931906">
      <w:pPr>
        <w:numPr>
          <w:ilvl w:val="0"/>
          <w:numId w:val="5"/>
        </w:numPr>
        <w:shd w:val="clear" w:color="auto" w:fill="FFFFFF"/>
        <w:spacing w:before="100" w:beforeAutospacing="1" w:after="100" w:afterAutospacing="1" w:line="240" w:lineRule="auto"/>
        <w:jc w:val="left"/>
        <w:rPr>
          <w:rFonts w:ascii="Arial" w:hAnsi="Arial" w:cs="Arial"/>
          <w:sz w:val="22"/>
        </w:rPr>
      </w:pPr>
      <w:r w:rsidRPr="00931906">
        <w:rPr>
          <w:rFonts w:ascii="Arial" w:hAnsi="Arial" w:cs="Arial"/>
          <w:sz w:val="22"/>
        </w:rPr>
        <w:t>identifying creative ways to deal with conflict</w:t>
      </w:r>
    </w:p>
    <w:p w14:paraId="4A0CA139" w14:textId="77777777" w:rsidR="00931906" w:rsidRPr="00931906" w:rsidRDefault="00931906" w:rsidP="00931906">
      <w:pPr>
        <w:numPr>
          <w:ilvl w:val="0"/>
          <w:numId w:val="5"/>
        </w:numPr>
        <w:shd w:val="clear" w:color="auto" w:fill="FFFFFF"/>
        <w:spacing w:before="100" w:beforeAutospacing="1" w:after="100" w:afterAutospacing="1" w:line="240" w:lineRule="auto"/>
        <w:jc w:val="left"/>
        <w:rPr>
          <w:rFonts w:ascii="Arial" w:hAnsi="Arial" w:cs="Arial"/>
          <w:sz w:val="22"/>
        </w:rPr>
      </w:pPr>
      <w:r w:rsidRPr="00931906">
        <w:rPr>
          <w:rFonts w:ascii="Arial" w:hAnsi="Arial" w:cs="Arial"/>
          <w:sz w:val="22"/>
        </w:rPr>
        <w:t>providing opportunities to rebuild damaged relationships and strengthen teams</w:t>
      </w:r>
    </w:p>
    <w:p w14:paraId="6191D9D4" w14:textId="77777777" w:rsidR="00931906" w:rsidRPr="00931906" w:rsidRDefault="00931906" w:rsidP="00931906">
      <w:pPr>
        <w:shd w:val="clear" w:color="auto" w:fill="FFFFFF"/>
        <w:spacing w:before="100" w:beforeAutospacing="1" w:after="100" w:afterAutospacing="1"/>
        <w:rPr>
          <w:rFonts w:ascii="Arial" w:hAnsi="Arial" w:cs="Arial"/>
          <w:sz w:val="22"/>
        </w:rPr>
      </w:pPr>
      <w:r w:rsidRPr="00931906">
        <w:rPr>
          <w:rFonts w:ascii="Arial" w:hAnsi="Arial" w:cs="Arial"/>
          <w:sz w:val="22"/>
        </w:rPr>
        <w:t>Restorative approaches can also be used proactively and in a preventative way within the workplace to build strong, positive relationships. Staff meetings, for example, can be restorative practice, focused on building relationships and based around a foundation of mutual respect.</w:t>
      </w:r>
    </w:p>
    <w:p w14:paraId="335E76DA" w14:textId="77777777" w:rsidR="00931906" w:rsidRPr="00931906" w:rsidRDefault="00931906" w:rsidP="00931906">
      <w:pPr>
        <w:shd w:val="clear" w:color="auto" w:fill="FFFFFF"/>
        <w:spacing w:before="100" w:beforeAutospacing="1" w:after="100" w:afterAutospacing="1"/>
        <w:rPr>
          <w:rFonts w:ascii="Arial" w:hAnsi="Arial" w:cs="Arial"/>
          <w:sz w:val="22"/>
        </w:rPr>
      </w:pPr>
      <w:r w:rsidRPr="00931906">
        <w:rPr>
          <w:rFonts w:ascii="Arial" w:hAnsi="Arial" w:cs="Arial"/>
          <w:sz w:val="22"/>
        </w:rPr>
        <w:lastRenderedPageBreak/>
        <w:t>While processes such as workplace mediation generally have a fairly narrow focus on a particular conflict and its resolution, restorative practice has a wider focus and aims to build better relationships and a stronger community. This allows everyone involved to find a positive way forward.</w:t>
      </w:r>
    </w:p>
    <w:p w14:paraId="4A02650F" w14:textId="77777777" w:rsidR="00931906" w:rsidRPr="00931906" w:rsidRDefault="00931906" w:rsidP="00931906">
      <w:pPr>
        <w:ind w:right="1"/>
        <w:rPr>
          <w:rFonts w:ascii="Arial" w:eastAsia="Calibri" w:hAnsi="Arial" w:cs="Arial"/>
          <w:b/>
          <w:sz w:val="22"/>
          <w:lang w:eastAsia="en-US"/>
        </w:rPr>
      </w:pPr>
      <w:r w:rsidRPr="00931906">
        <w:rPr>
          <w:rFonts w:ascii="Arial" w:eastAsia="Calibri" w:hAnsi="Arial" w:cs="Arial"/>
          <w:b/>
          <w:sz w:val="22"/>
          <w:lang w:eastAsia="en-US"/>
        </w:rPr>
        <w:t>Mediation</w:t>
      </w:r>
    </w:p>
    <w:p w14:paraId="58EBBE73" w14:textId="77777777" w:rsidR="00931906" w:rsidRPr="00931906" w:rsidRDefault="00931906" w:rsidP="00931906">
      <w:pPr>
        <w:ind w:right="1"/>
        <w:rPr>
          <w:rFonts w:ascii="Arial" w:eastAsia="Calibri" w:hAnsi="Arial" w:cs="Arial"/>
          <w:sz w:val="22"/>
          <w:lang w:eastAsia="en-US"/>
        </w:rPr>
      </w:pPr>
      <w:r w:rsidRPr="00931906">
        <w:rPr>
          <w:rFonts w:ascii="Arial" w:eastAsia="Calibri" w:hAnsi="Arial" w:cs="Arial"/>
          <w:sz w:val="22"/>
          <w:lang w:eastAsia="en-US"/>
        </w:rPr>
        <w:t>Mediation is a more in-depth resolution process which is proven to be highly effective at resolving workplace disputes, disagreements, complaints or concerns. If all parties agree to take part in mediation, the aggrieved colleague’s issue will be referred to one of the Trust’s internal accredited mediators. The mediator will contact both parties by phone and explain the principles and processes of mediation. The mediation process includes:</w:t>
      </w:r>
    </w:p>
    <w:p w14:paraId="66F61EFC" w14:textId="77777777" w:rsidR="00931906" w:rsidRPr="00931906" w:rsidRDefault="00931906" w:rsidP="00931906">
      <w:pPr>
        <w:widowControl w:val="0"/>
        <w:numPr>
          <w:ilvl w:val="0"/>
          <w:numId w:val="4"/>
        </w:numPr>
        <w:autoSpaceDE w:val="0"/>
        <w:autoSpaceDN w:val="0"/>
        <w:ind w:right="1"/>
        <w:rPr>
          <w:rFonts w:ascii="Arial" w:eastAsia="Calibri" w:hAnsi="Arial" w:cs="Arial"/>
          <w:sz w:val="22"/>
          <w:lang w:eastAsia="en-US"/>
        </w:rPr>
      </w:pPr>
      <w:r w:rsidRPr="00931906">
        <w:rPr>
          <w:rFonts w:ascii="Arial" w:eastAsia="Arial" w:hAnsi="Arial" w:cs="Arial"/>
          <w:sz w:val="22"/>
          <w:lang w:eastAsia="en-US"/>
        </w:rPr>
        <w:t xml:space="preserve">Separate initial phone calls for each party with the mediator(s) to </w:t>
      </w:r>
      <w:r w:rsidRPr="00931906">
        <w:rPr>
          <w:rFonts w:ascii="Arial" w:eastAsia="Calibri" w:hAnsi="Arial" w:cs="Arial"/>
          <w:sz w:val="22"/>
          <w:lang w:eastAsia="en-US"/>
        </w:rPr>
        <w:t>explain the principles and process and address any queries or concerns</w:t>
      </w:r>
    </w:p>
    <w:p w14:paraId="0B0FA841" w14:textId="77777777" w:rsidR="00931906" w:rsidRPr="00931906" w:rsidRDefault="00931906" w:rsidP="00931906">
      <w:pPr>
        <w:numPr>
          <w:ilvl w:val="0"/>
          <w:numId w:val="4"/>
        </w:numPr>
        <w:ind w:right="1"/>
        <w:rPr>
          <w:rFonts w:ascii="Arial" w:eastAsia="Calibri" w:hAnsi="Arial" w:cs="Arial"/>
          <w:sz w:val="22"/>
          <w:lang w:eastAsia="en-US"/>
        </w:rPr>
      </w:pPr>
      <w:r w:rsidRPr="00931906">
        <w:rPr>
          <w:rFonts w:ascii="Arial" w:eastAsia="Calibri" w:hAnsi="Arial" w:cs="Arial"/>
          <w:sz w:val="22"/>
          <w:lang w:eastAsia="en-US"/>
        </w:rPr>
        <w:t xml:space="preserve">Separate meetings for each party with the mediator(s) to discuss the substantive issues </w:t>
      </w:r>
    </w:p>
    <w:p w14:paraId="72B67F01" w14:textId="77777777" w:rsidR="00931906" w:rsidRPr="00931906" w:rsidRDefault="00931906" w:rsidP="00931906">
      <w:pPr>
        <w:numPr>
          <w:ilvl w:val="0"/>
          <w:numId w:val="4"/>
        </w:numPr>
        <w:ind w:right="1"/>
        <w:rPr>
          <w:rFonts w:ascii="Arial" w:eastAsia="Calibri" w:hAnsi="Arial" w:cs="Arial"/>
          <w:sz w:val="22"/>
          <w:lang w:eastAsia="en-US"/>
        </w:rPr>
      </w:pPr>
      <w:r w:rsidRPr="00931906">
        <w:rPr>
          <w:rFonts w:ascii="Arial" w:eastAsia="Calibri" w:hAnsi="Arial" w:cs="Arial"/>
          <w:sz w:val="22"/>
          <w:lang w:eastAsia="en-US"/>
        </w:rPr>
        <w:t xml:space="preserve">A face to face meeting between the parties facilitated by the mediator </w:t>
      </w:r>
    </w:p>
    <w:p w14:paraId="5E334ECF" w14:textId="77777777" w:rsidR="00931906" w:rsidRPr="00931906" w:rsidRDefault="00931906" w:rsidP="00931906">
      <w:pPr>
        <w:numPr>
          <w:ilvl w:val="0"/>
          <w:numId w:val="4"/>
        </w:numPr>
        <w:ind w:right="1"/>
        <w:rPr>
          <w:rFonts w:ascii="Arial" w:eastAsia="Calibri" w:hAnsi="Arial" w:cs="Arial"/>
          <w:sz w:val="22"/>
          <w:lang w:eastAsia="en-US"/>
        </w:rPr>
      </w:pPr>
      <w:r w:rsidRPr="00931906">
        <w:rPr>
          <w:rFonts w:ascii="Arial" w:eastAsia="Calibri" w:hAnsi="Arial" w:cs="Arial"/>
          <w:sz w:val="22"/>
          <w:lang w:eastAsia="en-US"/>
        </w:rPr>
        <w:t>Reaching agreement and closing the meeting</w:t>
      </w:r>
    </w:p>
    <w:p w14:paraId="7163485E" w14:textId="77777777" w:rsidR="00931906" w:rsidRPr="00931906" w:rsidRDefault="00931906" w:rsidP="00931906">
      <w:pPr>
        <w:ind w:right="1"/>
        <w:rPr>
          <w:rFonts w:ascii="Arial" w:eastAsia="Calibri" w:hAnsi="Arial" w:cs="Arial"/>
          <w:sz w:val="22"/>
          <w:lang w:eastAsia="en-US"/>
        </w:rPr>
      </w:pPr>
      <w:r w:rsidRPr="00931906">
        <w:rPr>
          <w:rFonts w:ascii="Arial" w:eastAsia="Calibri" w:hAnsi="Arial" w:cs="Arial"/>
          <w:sz w:val="22"/>
          <w:lang w:eastAsia="en-US"/>
        </w:rPr>
        <w:t>Most mediation will be completed in a day; it may take longer if more than two people / parties are involved. Mediation is a voluntary and confidential process.</w:t>
      </w:r>
    </w:p>
    <w:p w14:paraId="08DC30F1" w14:textId="77777777" w:rsidR="00931906" w:rsidRPr="00931906" w:rsidRDefault="00931906" w:rsidP="00931906">
      <w:pPr>
        <w:ind w:right="1"/>
        <w:rPr>
          <w:rFonts w:ascii="Arial" w:eastAsia="Calibri" w:hAnsi="Arial" w:cs="Arial"/>
          <w:sz w:val="22"/>
          <w:lang w:eastAsia="en-US"/>
        </w:rPr>
      </w:pPr>
      <w:r w:rsidRPr="00931906">
        <w:rPr>
          <w:rFonts w:ascii="Arial" w:eastAsia="Calibri" w:hAnsi="Arial" w:cs="Arial"/>
          <w:sz w:val="22"/>
          <w:lang w:eastAsia="en-US"/>
        </w:rPr>
        <w:t>The mediator will help the parties have an open and honest dialogue with the aim of identifying a mutually acceptable outcome. If this is the case, the mediator will encourage parties to draw up an agreement.</w:t>
      </w:r>
    </w:p>
    <w:p w14:paraId="024E4B85" w14:textId="77777777" w:rsidR="00931906" w:rsidRPr="00931906" w:rsidRDefault="00931906" w:rsidP="00931906">
      <w:pPr>
        <w:ind w:right="1"/>
        <w:rPr>
          <w:rFonts w:ascii="Arial" w:eastAsia="Calibri" w:hAnsi="Arial" w:cs="Arial"/>
          <w:sz w:val="22"/>
          <w:lang w:eastAsia="en-US"/>
        </w:rPr>
      </w:pPr>
      <w:r w:rsidRPr="00931906">
        <w:rPr>
          <w:rFonts w:ascii="Arial" w:eastAsia="Calibri" w:hAnsi="Arial" w:cs="Arial"/>
          <w:sz w:val="22"/>
          <w:lang w:eastAsia="en-US"/>
        </w:rPr>
        <w:t xml:space="preserve">After mediation has finished the aggrieved colleague may agree that, if appropriate, others can receive a copy of the final written agreement. However, the Trust will not receive any other feedback from the mediator about issues raised and discussed or any other factors raised during the mediation process however, will feedback to the relevant parties if the mediation was successful or not. </w:t>
      </w:r>
    </w:p>
    <w:p w14:paraId="10B3E91D" w14:textId="77777777" w:rsidR="00931906" w:rsidRPr="00931906" w:rsidRDefault="00931906" w:rsidP="00931906">
      <w:pPr>
        <w:spacing w:line="264" w:lineRule="auto"/>
        <w:rPr>
          <w:rFonts w:ascii="Arial" w:hAnsi="Arial" w:cs="Arial"/>
          <w:b/>
          <w:bCs/>
          <w:color w:val="000000"/>
          <w:sz w:val="22"/>
        </w:rPr>
      </w:pPr>
    </w:p>
    <w:p w14:paraId="6057B5AA" w14:textId="77777777" w:rsidR="00931906" w:rsidRPr="00931906" w:rsidRDefault="00931906" w:rsidP="00755ADE">
      <w:pPr>
        <w:rPr>
          <w:rFonts w:ascii="Arial" w:hAnsi="Arial" w:cs="Arial"/>
          <w:b/>
          <w:bCs/>
          <w:sz w:val="22"/>
          <w:u w:val="single"/>
        </w:rPr>
      </w:pPr>
    </w:p>
    <w:sectPr w:rsidR="00931906" w:rsidRPr="00931906" w:rsidSect="00EF0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17B"/>
    <w:multiLevelType w:val="hybridMultilevel"/>
    <w:tmpl w:val="09926EE4"/>
    <w:lvl w:ilvl="0" w:tplc="FFFFFFFF">
      <w:numFmt w:val="bullet"/>
      <w:lvlText w:val="•"/>
      <w:lvlJc w:val="left"/>
      <w:pPr>
        <w:ind w:left="813" w:hanging="356"/>
      </w:pPr>
      <w:rPr>
        <w:rFonts w:ascii="Arial" w:eastAsia="Arial" w:hAnsi="Arial" w:cs="Arial" w:hint="default"/>
        <w:w w:val="131"/>
        <w:sz w:val="22"/>
        <w:szCs w:val="22"/>
        <w:lang w:val="en-GB"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5074DA"/>
    <w:multiLevelType w:val="hybridMultilevel"/>
    <w:tmpl w:val="358EE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77BD5"/>
    <w:multiLevelType w:val="multilevel"/>
    <w:tmpl w:val="E02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30C02"/>
    <w:multiLevelType w:val="hybridMultilevel"/>
    <w:tmpl w:val="92A0875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97969C9"/>
    <w:multiLevelType w:val="hybridMultilevel"/>
    <w:tmpl w:val="4AAAB55A"/>
    <w:lvl w:ilvl="0" w:tplc="FFFFFFFF">
      <w:start w:val="1"/>
      <w:numFmt w:val="bullet"/>
      <w:lvlText w:val=""/>
      <w:lvlJc w:val="left"/>
      <w:pPr>
        <w:ind w:left="114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num w:numId="1" w16cid:durableId="1519388199">
    <w:abstractNumId w:val="3"/>
  </w:num>
  <w:num w:numId="2" w16cid:durableId="997658608">
    <w:abstractNumId w:val="1"/>
  </w:num>
  <w:num w:numId="3" w16cid:durableId="1589074525">
    <w:abstractNumId w:val="0"/>
  </w:num>
  <w:num w:numId="4" w16cid:durableId="1899782931">
    <w:abstractNumId w:val="4"/>
  </w:num>
  <w:num w:numId="5" w16cid:durableId="206144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C0"/>
    <w:rsid w:val="00097078"/>
    <w:rsid w:val="002160A3"/>
    <w:rsid w:val="002A0952"/>
    <w:rsid w:val="003147EE"/>
    <w:rsid w:val="0037373F"/>
    <w:rsid w:val="003A4144"/>
    <w:rsid w:val="004A6CA7"/>
    <w:rsid w:val="004F65EE"/>
    <w:rsid w:val="0074775F"/>
    <w:rsid w:val="00755ADE"/>
    <w:rsid w:val="007732BC"/>
    <w:rsid w:val="007A25B1"/>
    <w:rsid w:val="007C377C"/>
    <w:rsid w:val="00886D13"/>
    <w:rsid w:val="00931906"/>
    <w:rsid w:val="00955324"/>
    <w:rsid w:val="00B61927"/>
    <w:rsid w:val="00B76342"/>
    <w:rsid w:val="00BC0F65"/>
    <w:rsid w:val="00BE7AE1"/>
    <w:rsid w:val="00CC23B2"/>
    <w:rsid w:val="00CF1C9A"/>
    <w:rsid w:val="00CF50C3"/>
    <w:rsid w:val="00EF0BC0"/>
    <w:rsid w:val="00F42636"/>
    <w:rsid w:val="00FF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8C69"/>
  <w15:chartTrackingRefBased/>
  <w15:docId w15:val="{18E5D2BD-95CE-4A28-A572-694AC099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C0"/>
    <w:pPr>
      <w:jc w:val="both"/>
    </w:pPr>
    <w:rPr>
      <w:rFonts w:eastAsiaTheme="minorEastAsia"/>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3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McCann</dc:creator>
  <cp:keywords/>
  <dc:description/>
  <cp:lastModifiedBy>Ruth McCann</cp:lastModifiedBy>
  <cp:revision>4</cp:revision>
  <dcterms:created xsi:type="dcterms:W3CDTF">2022-10-11T14:38:00Z</dcterms:created>
  <dcterms:modified xsi:type="dcterms:W3CDTF">2023-04-17T11:13:00Z</dcterms:modified>
</cp:coreProperties>
</file>